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242AF" w14:textId="77777777" w:rsidR="009E4D83" w:rsidRPr="00C669EE" w:rsidRDefault="005521F5">
      <w:pPr>
        <w:spacing w:before="160"/>
        <w:jc w:val="center"/>
        <w:rPr>
          <w:rFonts w:ascii="Aptos" w:hAnsi="Aptos"/>
          <w:b/>
          <w:sz w:val="28"/>
          <w:lang w:val="pl-PL"/>
        </w:rPr>
      </w:pPr>
      <w:r>
        <w:rPr>
          <w:lang w:val="pl-PL"/>
        </w:rPr>
        <w:t>GMINA KAWĘCZYN</w:t>
      </w:r>
    </w:p>
    <w:p w14:paraId="45C51595" w14:textId="77777777" w:rsidR="00584C03" w:rsidRPr="00C669EE" w:rsidRDefault="00584C03">
      <w:pPr>
        <w:spacing w:before="160"/>
        <w:jc w:val="center"/>
        <w:rPr>
          <w:rFonts w:ascii="Aptos" w:hAnsi="Aptos"/>
          <w:lang w:val="pl-PL"/>
        </w:rPr>
      </w:pPr>
    </w:p>
    <w:p w14:paraId="34D9BF16" w14:textId="77777777" w:rsidR="009E4D83" w:rsidRPr="00C669EE" w:rsidRDefault="005521F5">
      <w:pPr>
        <w:spacing w:before="100" w:after="120"/>
        <w:jc w:val="center"/>
        <w:rPr>
          <w:rFonts w:ascii="Aptos" w:hAnsi="Aptos"/>
          <w:lang w:val="pl-PL"/>
        </w:rPr>
      </w:pPr>
      <w:r w:rsidRPr="00C669EE">
        <w:rPr>
          <w:b/>
          <w:sz w:val="36"/>
          <w:lang w:val="pl-PL"/>
        </w:rPr>
        <w:t>SPECYFIKACJA WARUNKÓW ZAMÓWIENIA</w:t>
      </w:r>
    </w:p>
    <w:p w14:paraId="03559B76" w14:textId="32586923" w:rsidR="00397D0D" w:rsidRPr="00C669EE" w:rsidRDefault="005521F5" w:rsidP="0085632E">
      <w:pPr>
        <w:spacing w:after="160"/>
        <w:jc w:val="center"/>
        <w:rPr>
          <w:rFonts w:ascii="Aptos" w:hAnsi="Aptos"/>
          <w:b/>
          <w:sz w:val="22"/>
          <w:lang w:val="pl-PL"/>
        </w:rPr>
      </w:pPr>
      <w:r w:rsidRPr="00C669EE">
        <w:rPr>
          <w:i/>
          <w:sz w:val="22"/>
          <w:lang w:val="pl-PL"/>
        </w:rPr>
        <w:t>tryb podstawowy bez negocjacji - art. 275 pkt 1 w zw. z art. 359 pkt 2 Pzp</w:t>
      </w:r>
    </w:p>
    <w:p w14:paraId="0639B4F1" w14:textId="77777777" w:rsidR="00397D0D" w:rsidRPr="00C669EE" w:rsidRDefault="00397D0D">
      <w:pPr>
        <w:spacing w:before="160" w:after="100"/>
        <w:jc w:val="center"/>
        <w:rPr>
          <w:rFonts w:ascii="Aptos" w:hAnsi="Aptos"/>
          <w:b/>
          <w:sz w:val="22"/>
          <w:lang w:val="pl-PL"/>
        </w:rPr>
      </w:pPr>
    </w:p>
    <w:p w14:paraId="6EDF486E" w14:textId="77777777" w:rsidR="00397D0D" w:rsidRPr="00C669EE" w:rsidRDefault="00397D0D">
      <w:pPr>
        <w:spacing w:before="160" w:after="100"/>
        <w:jc w:val="center"/>
        <w:rPr>
          <w:rFonts w:ascii="Aptos" w:hAnsi="Aptos"/>
          <w:b/>
          <w:sz w:val="22"/>
          <w:lang w:val="pl-PL"/>
        </w:rPr>
      </w:pPr>
    </w:p>
    <w:p w14:paraId="40F3C120" w14:textId="2575BD01" w:rsidR="00397D0D" w:rsidRPr="00C669EE" w:rsidRDefault="0085632E" w:rsidP="007017B5">
      <w:pPr>
        <w:spacing w:before="160" w:after="100"/>
        <w:jc w:val="center"/>
        <w:rPr>
          <w:rFonts w:ascii="Aptos" w:hAnsi="Aptos"/>
          <w:b/>
          <w:sz w:val="31"/>
          <w:lang w:val="pl-PL"/>
        </w:rPr>
      </w:pPr>
      <w:r>
        <w:rPr>
          <w:b/>
          <w:sz w:val="22"/>
          <w:lang w:val="pl-PL"/>
        </w:rPr>
        <w:t>n</w:t>
      </w:r>
      <w:r w:rsidR="005521F5" w:rsidRPr="00C669EE">
        <w:rPr>
          <w:b/>
          <w:sz w:val="22"/>
          <w:lang w:val="pl-PL"/>
        </w:rPr>
        <w:t>a zadanie pn.</w:t>
      </w:r>
    </w:p>
    <w:p w14:paraId="6244B8DF" w14:textId="77777777" w:rsidR="009E4D83" w:rsidRDefault="005521F5">
      <w:pPr>
        <w:spacing w:before="160"/>
        <w:jc w:val="center"/>
        <w:rPr>
          <w:b/>
          <w:sz w:val="31"/>
          <w:lang w:val="pl-PL"/>
        </w:rPr>
      </w:pPr>
      <w:r w:rsidRPr="00C669EE">
        <w:rPr>
          <w:b/>
          <w:sz w:val="31"/>
          <w:lang w:val="pl-PL"/>
        </w:rPr>
        <w:t>„Świadczenie usług społecznych, opiekuńczych i specjalistycznych”</w:t>
      </w:r>
    </w:p>
    <w:p w14:paraId="04D1A220" w14:textId="77777777" w:rsidR="007017B5" w:rsidRPr="00C669EE" w:rsidRDefault="007017B5">
      <w:pPr>
        <w:spacing w:before="160"/>
        <w:jc w:val="center"/>
        <w:rPr>
          <w:rFonts w:ascii="Aptos" w:hAnsi="Aptos"/>
          <w:b/>
          <w:sz w:val="31"/>
          <w:lang w:val="pl-PL"/>
        </w:rPr>
      </w:pPr>
    </w:p>
    <w:p w14:paraId="01753176" w14:textId="77777777" w:rsidR="00584C03" w:rsidRPr="00C669EE" w:rsidRDefault="00584C03">
      <w:pPr>
        <w:spacing w:before="160"/>
        <w:jc w:val="center"/>
        <w:rPr>
          <w:rFonts w:ascii="Aptos" w:hAnsi="Aptos"/>
          <w:lang w:val="pl-PL"/>
        </w:rPr>
      </w:pPr>
    </w:p>
    <w:p w14:paraId="07F7254E" w14:textId="77777777" w:rsidR="009E4D83" w:rsidRPr="00C669EE" w:rsidRDefault="005521F5">
      <w:pPr>
        <w:spacing w:after="100"/>
        <w:jc w:val="center"/>
        <w:rPr>
          <w:rFonts w:ascii="Aptos" w:hAnsi="Aptos"/>
          <w:lang w:val="pl-PL"/>
        </w:rPr>
      </w:pPr>
      <w:r w:rsidRPr="00C669EE">
        <w:rPr>
          <w:b/>
          <w:sz w:val="22"/>
          <w:lang w:val="pl-PL"/>
        </w:rPr>
        <w:t>Projekt „Rozwijamy usługi społeczne w Gminie Kawęczyn”, nr FEWP.10.01-IZ.00-0006/25</w:t>
      </w:r>
    </w:p>
    <w:p w14:paraId="2F5EE5F9" w14:textId="77777777" w:rsidR="009E4D83" w:rsidRPr="00C669EE" w:rsidRDefault="005521F5">
      <w:pPr>
        <w:spacing w:after="240"/>
        <w:jc w:val="center"/>
        <w:rPr>
          <w:rFonts w:ascii="Aptos" w:hAnsi="Aptos"/>
          <w:sz w:val="19"/>
          <w:lang w:val="pl-PL"/>
        </w:rPr>
      </w:pPr>
      <w:r w:rsidRPr="00C669EE">
        <w:rPr>
          <w:sz w:val="19"/>
          <w:lang w:val="pl-PL"/>
        </w:rPr>
        <w:t>Program Fundusze Europejskie dla Wielkopolski 2021-2027; współfinansowanie z Funduszu na rzecz Sprawiedliwej Transformacji</w:t>
      </w:r>
    </w:p>
    <w:p w14:paraId="66A94F1E" w14:textId="77777777" w:rsidR="00584C03" w:rsidRPr="00C669EE" w:rsidRDefault="00584C03">
      <w:pPr>
        <w:spacing w:after="240"/>
        <w:jc w:val="center"/>
        <w:rPr>
          <w:rFonts w:ascii="Aptos" w:hAnsi="Aptos"/>
          <w:sz w:val="19"/>
          <w:lang w:val="pl-PL"/>
        </w:rPr>
      </w:pPr>
    </w:p>
    <w:p w14:paraId="084D294D" w14:textId="77777777" w:rsidR="00584C03" w:rsidRPr="00C669EE" w:rsidRDefault="00584C03">
      <w:pPr>
        <w:spacing w:after="240"/>
        <w:jc w:val="center"/>
        <w:rPr>
          <w:rFonts w:ascii="Aptos" w:hAnsi="Aptos"/>
          <w:sz w:val="19"/>
          <w:lang w:val="pl-PL"/>
        </w:rPr>
      </w:pPr>
    </w:p>
    <w:p w14:paraId="13362047" w14:textId="77777777" w:rsidR="00584C03" w:rsidRPr="00C669EE" w:rsidRDefault="00584C03">
      <w:pPr>
        <w:spacing w:after="240"/>
        <w:jc w:val="center"/>
        <w:rPr>
          <w:rFonts w:ascii="Aptos" w:hAnsi="Aptos"/>
          <w:lang w:val="pl-PL"/>
        </w:rPr>
      </w:pPr>
    </w:p>
    <w:p w14:paraId="1E810B34" w14:textId="77777777" w:rsidR="009E4D83" w:rsidRPr="00C669EE" w:rsidRDefault="005521F5">
      <w:pPr>
        <w:spacing w:after="160"/>
        <w:jc w:val="right"/>
        <w:rPr>
          <w:rFonts w:ascii="Aptos" w:hAnsi="Aptos"/>
          <w:lang w:val="pl-PL"/>
        </w:rPr>
      </w:pPr>
      <w:r>
        <w:rPr>
          <w:lang w:val="pl-PL"/>
        </w:rPr>
        <w:t>Numer postępowania: ROŚ.271.45.2026</w:t>
      </w:r>
    </w:p>
    <w:p w14:paraId="750E89FA" w14:textId="77777777" w:rsidR="004F4F98" w:rsidRDefault="004F4F98">
      <w:pPr>
        <w:spacing w:after="100"/>
        <w:jc w:val="right"/>
        <w:rPr>
          <w:b/>
          <w:sz w:val="21"/>
          <w:lang w:val="pl-PL"/>
        </w:rPr>
      </w:pPr>
    </w:p>
    <w:p w14:paraId="481EB195" w14:textId="77777777" w:rsidR="004F4F98" w:rsidRDefault="004F4F98">
      <w:pPr>
        <w:spacing w:after="100"/>
        <w:jc w:val="right"/>
        <w:rPr>
          <w:b/>
          <w:sz w:val="21"/>
          <w:lang w:val="pl-PL"/>
        </w:rPr>
      </w:pPr>
    </w:p>
    <w:p w14:paraId="57978156" w14:textId="22378CBB" w:rsidR="009E4D83" w:rsidRPr="00C669EE" w:rsidRDefault="005521F5">
      <w:pPr>
        <w:spacing w:after="100"/>
        <w:jc w:val="right"/>
        <w:rPr>
          <w:rFonts w:ascii="Aptos" w:hAnsi="Aptos"/>
          <w:lang w:val="pl-PL"/>
        </w:rPr>
      </w:pPr>
      <w:r w:rsidRPr="00C669EE">
        <w:rPr>
          <w:b/>
          <w:sz w:val="21"/>
          <w:lang w:val="pl-PL"/>
        </w:rPr>
        <w:t>ZATWIERDZAM</w:t>
      </w:r>
    </w:p>
    <w:p w14:paraId="541FE969" w14:textId="77777777" w:rsidR="004F4F98" w:rsidRDefault="004F4F98">
      <w:pPr>
        <w:spacing w:after="100"/>
        <w:jc w:val="right"/>
        <w:rPr>
          <w:lang w:val="pl-PL"/>
        </w:rPr>
      </w:pPr>
    </w:p>
    <w:p w14:paraId="43654B92" w14:textId="77777777" w:rsidR="0085632E" w:rsidRDefault="0085632E">
      <w:pPr>
        <w:spacing w:after="100"/>
        <w:jc w:val="right"/>
        <w:rPr>
          <w:lang w:val="pl-PL"/>
        </w:rPr>
      </w:pPr>
    </w:p>
    <w:p w14:paraId="44B6D0C6" w14:textId="77777777" w:rsidR="0085632E" w:rsidRDefault="0085632E">
      <w:pPr>
        <w:spacing w:after="100"/>
        <w:jc w:val="right"/>
        <w:rPr>
          <w:lang w:val="pl-PL"/>
        </w:rPr>
      </w:pPr>
    </w:p>
    <w:p w14:paraId="6A49A9F7" w14:textId="3835EFBA" w:rsidR="009E4D83" w:rsidRPr="00C669EE" w:rsidRDefault="005521F5">
      <w:pPr>
        <w:spacing w:after="100"/>
        <w:jc w:val="right"/>
        <w:rPr>
          <w:rFonts w:ascii="Aptos" w:hAnsi="Aptos"/>
          <w:lang w:val="pl-PL"/>
        </w:rPr>
      </w:pPr>
      <w:r w:rsidRPr="007451DB">
        <w:rPr>
          <w:lang w:val="pl-PL"/>
        </w:rPr>
        <w:t xml:space="preserve">Jan Gruca - Wójt Gminy Kawęczyn, dnia </w:t>
      </w:r>
      <w:r w:rsidR="00C813E0">
        <w:rPr>
          <w:lang w:val="pl-PL"/>
        </w:rPr>
        <w:t>0</w:t>
      </w:r>
      <w:r w:rsidR="009137F1">
        <w:rPr>
          <w:lang w:val="pl-PL"/>
        </w:rPr>
        <w:t>2</w:t>
      </w:r>
      <w:r w:rsidRPr="007451DB">
        <w:rPr>
          <w:lang w:val="pl-PL"/>
        </w:rPr>
        <w:t>.0</w:t>
      </w:r>
      <w:r w:rsidR="00C813E0">
        <w:rPr>
          <w:lang w:val="pl-PL"/>
        </w:rPr>
        <w:t>9</w:t>
      </w:r>
      <w:r w:rsidRPr="007451DB">
        <w:rPr>
          <w:lang w:val="pl-PL"/>
        </w:rPr>
        <w:t>.2026 r.</w:t>
      </w:r>
    </w:p>
    <w:p w14:paraId="270A4DE3" w14:textId="77777777" w:rsidR="009E4D83" w:rsidRPr="00C669EE" w:rsidRDefault="009E4D83">
      <w:pPr>
        <w:rPr>
          <w:rFonts w:ascii="Aptos" w:hAnsi="Aptos"/>
          <w:lang w:val="pl-PL"/>
        </w:rPr>
      </w:pPr>
    </w:p>
    <w:p w14:paraId="515AB92F" w14:textId="77777777" w:rsidR="009E4D83" w:rsidRPr="00C669EE" w:rsidRDefault="005521F5">
      <w:pPr>
        <w:pStyle w:val="Nagwek1"/>
        <w:pageBreakBefore/>
        <w:spacing w:before="140" w:after="60"/>
        <w:rPr>
          <w:rFonts w:ascii="Aptos" w:hAnsi="Aptos"/>
          <w:lang w:val="pl-PL"/>
        </w:rPr>
      </w:pPr>
      <w:r w:rsidRPr="00C669EE">
        <w:rPr>
          <w:rFonts w:ascii="Arial" w:eastAsia="Arial" w:hAnsi="Arial"/>
          <w:sz w:val="26"/>
          <w:lang w:val="pl-PL"/>
        </w:rPr>
        <w:lastRenderedPageBreak/>
        <w:t>I. NAZWA I ADRES ZAMAWIAJĄCEGO</w:t>
      </w:r>
    </w:p>
    <w:tbl>
      <w:tblPr>
        <w:tblStyle w:val="Tabela-Siatka"/>
        <w:tblW w:w="0" w:type="auto"/>
        <w:jc w:val="center"/>
        <w:tblLook w:val="04A0" w:firstRow="1" w:lastRow="0" w:firstColumn="1" w:lastColumn="0" w:noHBand="0" w:noVBand="1"/>
      </w:tblPr>
      <w:tblGrid>
        <w:gridCol w:w="2835"/>
        <w:gridCol w:w="6520"/>
      </w:tblGrid>
      <w:tr w:rsidR="009E4D83" w:rsidRPr="00C669EE" w14:paraId="549C6E9C" w14:textId="77777777" w:rsidTr="00C669EE">
        <w:trPr>
          <w:tblHeader/>
          <w:jc w:val="center"/>
        </w:trPr>
        <w:tc>
          <w:tcPr>
            <w:tcW w:w="2835" w:type="dxa"/>
            <w:tcMar>
              <w:top w:w="65" w:type="dxa"/>
              <w:left w:w="80" w:type="dxa"/>
              <w:bottom w:w="65" w:type="dxa"/>
              <w:right w:w="80" w:type="dxa"/>
            </w:tcMar>
            <w:vAlign w:val="center"/>
          </w:tcPr>
          <w:p w14:paraId="207F1100" w14:textId="77777777" w:rsidR="009E4D83" w:rsidRPr="00C669EE" w:rsidRDefault="005521F5">
            <w:pPr>
              <w:jc w:val="center"/>
              <w:rPr>
                <w:rFonts w:ascii="Aptos" w:hAnsi="Aptos"/>
                <w:lang w:val="pl-PL"/>
              </w:rPr>
            </w:pPr>
            <w:r w:rsidRPr="00C669EE">
              <w:rPr>
                <w:b/>
                <w:sz w:val="17"/>
                <w:lang w:val="pl-PL"/>
              </w:rPr>
              <w:t>Pozycja</w:t>
            </w:r>
          </w:p>
        </w:tc>
        <w:tc>
          <w:tcPr>
            <w:tcW w:w="6520" w:type="dxa"/>
            <w:tcMar>
              <w:top w:w="65" w:type="dxa"/>
              <w:left w:w="80" w:type="dxa"/>
              <w:bottom w:w="65" w:type="dxa"/>
              <w:right w:w="80" w:type="dxa"/>
            </w:tcMar>
            <w:vAlign w:val="center"/>
          </w:tcPr>
          <w:p w14:paraId="45BBE712" w14:textId="77777777" w:rsidR="009E4D83" w:rsidRPr="00C669EE" w:rsidRDefault="005521F5">
            <w:pPr>
              <w:jc w:val="center"/>
              <w:rPr>
                <w:rFonts w:ascii="Aptos" w:hAnsi="Aptos"/>
                <w:lang w:val="pl-PL"/>
              </w:rPr>
            </w:pPr>
            <w:r w:rsidRPr="00C669EE">
              <w:rPr>
                <w:b/>
                <w:sz w:val="17"/>
                <w:lang w:val="pl-PL"/>
              </w:rPr>
              <w:t>Dane</w:t>
            </w:r>
          </w:p>
        </w:tc>
      </w:tr>
      <w:tr w:rsidR="009E4D83" w:rsidRPr="00C669EE" w14:paraId="2991B0C6" w14:textId="77777777">
        <w:trPr>
          <w:jc w:val="center"/>
        </w:trPr>
        <w:tc>
          <w:tcPr>
            <w:tcW w:w="2835" w:type="dxa"/>
            <w:tcMar>
              <w:top w:w="65" w:type="dxa"/>
              <w:left w:w="80" w:type="dxa"/>
              <w:bottom w:w="65" w:type="dxa"/>
              <w:right w:w="80" w:type="dxa"/>
            </w:tcMar>
          </w:tcPr>
          <w:p w14:paraId="104C450B" w14:textId="77777777" w:rsidR="009E4D83" w:rsidRPr="00C669EE" w:rsidRDefault="005521F5">
            <w:pPr>
              <w:rPr>
                <w:rFonts w:ascii="Aptos" w:hAnsi="Aptos"/>
                <w:lang w:val="pl-PL"/>
              </w:rPr>
            </w:pPr>
            <w:r w:rsidRPr="00C669EE">
              <w:rPr>
                <w:sz w:val="17"/>
                <w:lang w:val="pl-PL"/>
              </w:rPr>
              <w:t>Zamawiający</w:t>
            </w:r>
          </w:p>
        </w:tc>
        <w:tc>
          <w:tcPr>
            <w:tcW w:w="6520" w:type="dxa"/>
            <w:tcMar>
              <w:top w:w="65" w:type="dxa"/>
              <w:left w:w="80" w:type="dxa"/>
              <w:bottom w:w="65" w:type="dxa"/>
              <w:right w:w="80" w:type="dxa"/>
            </w:tcMar>
            <w:vAlign w:val="center"/>
          </w:tcPr>
          <w:p w14:paraId="59017FD3" w14:textId="77777777" w:rsidR="00F62AED" w:rsidRPr="00D078A6" w:rsidRDefault="00252F26">
            <w:pPr>
              <w:rPr>
                <w:sz w:val="18"/>
                <w:lang w:val="pl-PL"/>
              </w:rPr>
            </w:pPr>
            <w:r>
              <w:rPr>
                <w:sz w:val="18"/>
                <w:lang w:val="pl-PL"/>
              </w:rPr>
              <w:t>Gmina Kawęczyn</w:t>
            </w:r>
          </w:p>
        </w:tc>
      </w:tr>
      <w:tr w:rsidR="009E4D83" w:rsidRPr="00C669EE" w14:paraId="2102AEA6" w14:textId="77777777">
        <w:trPr>
          <w:jc w:val="center"/>
        </w:trPr>
        <w:tc>
          <w:tcPr>
            <w:tcW w:w="2835" w:type="dxa"/>
            <w:tcMar>
              <w:top w:w="65" w:type="dxa"/>
              <w:left w:w="80" w:type="dxa"/>
              <w:bottom w:w="65" w:type="dxa"/>
              <w:right w:w="80" w:type="dxa"/>
            </w:tcMar>
          </w:tcPr>
          <w:p w14:paraId="55375DB7" w14:textId="77777777" w:rsidR="009E4D83" w:rsidRPr="00C669EE" w:rsidRDefault="005521F5">
            <w:pPr>
              <w:rPr>
                <w:rFonts w:ascii="Aptos" w:hAnsi="Aptos"/>
                <w:lang w:val="pl-PL"/>
              </w:rPr>
            </w:pPr>
            <w:r w:rsidRPr="00C669EE">
              <w:rPr>
                <w:sz w:val="17"/>
                <w:lang w:val="pl-PL"/>
              </w:rPr>
              <w:t>Adres</w:t>
            </w:r>
          </w:p>
        </w:tc>
        <w:tc>
          <w:tcPr>
            <w:tcW w:w="6520" w:type="dxa"/>
            <w:tcMar>
              <w:top w:w="65" w:type="dxa"/>
              <w:left w:w="80" w:type="dxa"/>
              <w:bottom w:w="65" w:type="dxa"/>
              <w:right w:w="80" w:type="dxa"/>
            </w:tcMar>
            <w:vAlign w:val="center"/>
          </w:tcPr>
          <w:p w14:paraId="481321C0" w14:textId="77777777" w:rsidR="00F62AED" w:rsidRPr="00D078A6" w:rsidRDefault="00252F26">
            <w:pPr>
              <w:rPr>
                <w:sz w:val="18"/>
                <w:lang w:val="pl-PL"/>
              </w:rPr>
            </w:pPr>
            <w:r>
              <w:rPr>
                <w:sz w:val="18"/>
                <w:lang w:val="pl-PL"/>
              </w:rPr>
              <w:t>Kawęczyn 48, 62-704 Kawęczyn</w:t>
            </w:r>
          </w:p>
        </w:tc>
      </w:tr>
      <w:tr w:rsidR="009E4D83" w:rsidRPr="007C3B82" w14:paraId="44DCC391" w14:textId="77777777">
        <w:trPr>
          <w:jc w:val="center"/>
        </w:trPr>
        <w:tc>
          <w:tcPr>
            <w:tcW w:w="2835" w:type="dxa"/>
            <w:tcMar>
              <w:top w:w="65" w:type="dxa"/>
              <w:left w:w="80" w:type="dxa"/>
              <w:bottom w:w="65" w:type="dxa"/>
              <w:right w:w="80" w:type="dxa"/>
            </w:tcMar>
          </w:tcPr>
          <w:p w14:paraId="7EF2DF5B" w14:textId="77777777" w:rsidR="009E4D83" w:rsidRPr="00C669EE" w:rsidRDefault="005521F5">
            <w:pPr>
              <w:rPr>
                <w:rFonts w:ascii="Aptos" w:hAnsi="Aptos"/>
                <w:lang w:val="pl-PL"/>
              </w:rPr>
            </w:pPr>
            <w:r w:rsidRPr="00C669EE">
              <w:rPr>
                <w:sz w:val="17"/>
                <w:lang w:val="pl-PL"/>
              </w:rPr>
              <w:t>NIP / REGON</w:t>
            </w:r>
          </w:p>
        </w:tc>
        <w:tc>
          <w:tcPr>
            <w:tcW w:w="6520" w:type="dxa"/>
            <w:tcMar>
              <w:top w:w="65" w:type="dxa"/>
              <w:left w:w="80" w:type="dxa"/>
              <w:bottom w:w="65" w:type="dxa"/>
              <w:right w:w="80" w:type="dxa"/>
            </w:tcMar>
            <w:vAlign w:val="center"/>
          </w:tcPr>
          <w:p w14:paraId="466FAA15" w14:textId="77777777" w:rsidR="00F62AED" w:rsidRPr="00D078A6" w:rsidRDefault="00252F26">
            <w:pPr>
              <w:rPr>
                <w:sz w:val="18"/>
                <w:lang w:val="pl-PL"/>
              </w:rPr>
            </w:pPr>
            <w:r>
              <w:rPr>
                <w:sz w:val="18"/>
                <w:lang w:val="pl-PL"/>
              </w:rPr>
              <w:t>NIP: 668 187 54 86 / REGON: 311019480</w:t>
            </w:r>
          </w:p>
        </w:tc>
      </w:tr>
      <w:tr w:rsidR="009E4D83" w:rsidRPr="00C669EE" w14:paraId="17E388A0" w14:textId="77777777">
        <w:trPr>
          <w:jc w:val="center"/>
        </w:trPr>
        <w:tc>
          <w:tcPr>
            <w:tcW w:w="2835" w:type="dxa"/>
            <w:tcMar>
              <w:top w:w="65" w:type="dxa"/>
              <w:left w:w="80" w:type="dxa"/>
              <w:bottom w:w="65" w:type="dxa"/>
              <w:right w:w="80" w:type="dxa"/>
            </w:tcMar>
          </w:tcPr>
          <w:p w14:paraId="644766A4" w14:textId="77777777" w:rsidR="009E4D83" w:rsidRPr="00C669EE" w:rsidRDefault="005521F5">
            <w:pPr>
              <w:rPr>
                <w:rFonts w:ascii="Aptos" w:hAnsi="Aptos"/>
                <w:lang w:val="pl-PL"/>
              </w:rPr>
            </w:pPr>
            <w:r w:rsidRPr="00C669EE">
              <w:rPr>
                <w:sz w:val="17"/>
                <w:lang w:val="pl-PL"/>
              </w:rPr>
              <w:t>E-mail</w:t>
            </w:r>
          </w:p>
        </w:tc>
        <w:tc>
          <w:tcPr>
            <w:tcW w:w="6520" w:type="dxa"/>
            <w:tcMar>
              <w:top w:w="65" w:type="dxa"/>
              <w:left w:w="80" w:type="dxa"/>
              <w:bottom w:w="65" w:type="dxa"/>
              <w:right w:w="80" w:type="dxa"/>
            </w:tcMar>
          </w:tcPr>
          <w:p w14:paraId="2239A109" w14:textId="77777777" w:rsidR="009E4D83" w:rsidRPr="00D078A6" w:rsidRDefault="005521F5">
            <w:pPr>
              <w:rPr>
                <w:sz w:val="18"/>
                <w:lang w:val="pl-PL"/>
              </w:rPr>
            </w:pPr>
            <w:r>
              <w:rPr>
                <w:sz w:val="18"/>
                <w:lang w:val="pl-PL"/>
              </w:rPr>
              <w:t>ugkaweczyn@kaweczyn.pl</w:t>
            </w:r>
          </w:p>
        </w:tc>
      </w:tr>
      <w:tr w:rsidR="009E4D83" w:rsidRPr="00C669EE" w14:paraId="5C30714A" w14:textId="77777777">
        <w:trPr>
          <w:jc w:val="center"/>
        </w:trPr>
        <w:tc>
          <w:tcPr>
            <w:tcW w:w="2835" w:type="dxa"/>
            <w:tcMar>
              <w:top w:w="65" w:type="dxa"/>
              <w:left w:w="80" w:type="dxa"/>
              <w:bottom w:w="65" w:type="dxa"/>
              <w:right w:w="80" w:type="dxa"/>
            </w:tcMar>
          </w:tcPr>
          <w:p w14:paraId="0EFD1800" w14:textId="77777777" w:rsidR="009E4D83" w:rsidRPr="00C669EE" w:rsidRDefault="005521F5">
            <w:pPr>
              <w:rPr>
                <w:rFonts w:ascii="Aptos" w:hAnsi="Aptos"/>
                <w:lang w:val="pl-PL"/>
              </w:rPr>
            </w:pPr>
            <w:r w:rsidRPr="00C669EE">
              <w:rPr>
                <w:sz w:val="17"/>
                <w:lang w:val="pl-PL"/>
              </w:rPr>
              <w:t>Telefon</w:t>
            </w:r>
          </w:p>
        </w:tc>
        <w:tc>
          <w:tcPr>
            <w:tcW w:w="6520" w:type="dxa"/>
            <w:tcMar>
              <w:top w:w="65" w:type="dxa"/>
              <w:left w:w="80" w:type="dxa"/>
              <w:bottom w:w="65" w:type="dxa"/>
              <w:right w:w="80" w:type="dxa"/>
            </w:tcMar>
          </w:tcPr>
          <w:p w14:paraId="1E8E827B" w14:textId="77777777" w:rsidR="009E4D83" w:rsidRPr="00D078A6" w:rsidRDefault="005521F5">
            <w:pPr>
              <w:rPr>
                <w:sz w:val="18"/>
                <w:lang w:val="pl-PL"/>
              </w:rPr>
            </w:pPr>
            <w:r>
              <w:rPr>
                <w:sz w:val="18"/>
                <w:lang w:val="pl-PL"/>
              </w:rPr>
              <w:t>63 288 59 34</w:t>
            </w:r>
          </w:p>
        </w:tc>
      </w:tr>
      <w:tr w:rsidR="009E4D83" w:rsidRPr="007451DB" w14:paraId="6EFA6994" w14:textId="77777777">
        <w:trPr>
          <w:jc w:val="center"/>
        </w:trPr>
        <w:tc>
          <w:tcPr>
            <w:tcW w:w="2835" w:type="dxa"/>
            <w:tcMar>
              <w:top w:w="65" w:type="dxa"/>
              <w:left w:w="80" w:type="dxa"/>
              <w:bottom w:w="65" w:type="dxa"/>
              <w:right w:w="80" w:type="dxa"/>
            </w:tcMar>
          </w:tcPr>
          <w:p w14:paraId="4976FE19" w14:textId="77777777" w:rsidR="009E4D83" w:rsidRPr="00C669EE" w:rsidRDefault="005521F5">
            <w:pPr>
              <w:rPr>
                <w:rFonts w:ascii="Aptos" w:hAnsi="Aptos"/>
                <w:lang w:val="pl-PL"/>
              </w:rPr>
            </w:pPr>
            <w:r w:rsidRPr="00C669EE">
              <w:rPr>
                <w:sz w:val="17"/>
                <w:lang w:val="pl-PL"/>
              </w:rPr>
              <w:t>Strona postępowania</w:t>
            </w:r>
          </w:p>
        </w:tc>
        <w:tc>
          <w:tcPr>
            <w:tcW w:w="6520" w:type="dxa"/>
            <w:tcMar>
              <w:top w:w="65" w:type="dxa"/>
              <w:left w:w="80" w:type="dxa"/>
              <w:bottom w:w="65" w:type="dxa"/>
              <w:right w:w="80" w:type="dxa"/>
            </w:tcMar>
          </w:tcPr>
          <w:p w14:paraId="74FED33B" w14:textId="6C83ED33" w:rsidR="009E4D83" w:rsidRPr="00D078A6" w:rsidRDefault="007017B5">
            <w:pPr>
              <w:rPr>
                <w:sz w:val="18"/>
                <w:lang w:val="pl-PL"/>
              </w:rPr>
            </w:pPr>
            <w:hyperlink r:id="rId8" w:history="1">
              <w:r w:rsidRPr="00872334">
                <w:rPr>
                  <w:rStyle w:val="Hipercze"/>
                  <w:sz w:val="18"/>
                  <w:lang w:val="pl-PL"/>
                </w:rPr>
                <w:t>https://ezamowienia.gov.pl/mp-client/tenders/ocds-148610-59eb3e17-0d95-472e-9136-6b7909b320e3</w:t>
              </w:r>
            </w:hyperlink>
            <w:r>
              <w:rPr>
                <w:sz w:val="18"/>
                <w:lang w:val="pl-PL"/>
              </w:rPr>
              <w:t xml:space="preserve"> </w:t>
            </w:r>
          </w:p>
        </w:tc>
      </w:tr>
      <w:tr w:rsidR="009E4D83" w:rsidRPr="00C669EE" w14:paraId="7625B775" w14:textId="77777777">
        <w:trPr>
          <w:jc w:val="center"/>
        </w:trPr>
        <w:tc>
          <w:tcPr>
            <w:tcW w:w="2835" w:type="dxa"/>
            <w:tcMar>
              <w:top w:w="65" w:type="dxa"/>
              <w:left w:w="80" w:type="dxa"/>
              <w:bottom w:w="65" w:type="dxa"/>
              <w:right w:w="80" w:type="dxa"/>
            </w:tcMar>
          </w:tcPr>
          <w:p w14:paraId="17B14961" w14:textId="77777777" w:rsidR="009E4D83" w:rsidRPr="00C669EE" w:rsidRDefault="005521F5">
            <w:pPr>
              <w:rPr>
                <w:rFonts w:ascii="Aptos" w:hAnsi="Aptos"/>
                <w:lang w:val="pl-PL"/>
              </w:rPr>
            </w:pPr>
            <w:r w:rsidRPr="00C669EE">
              <w:rPr>
                <w:sz w:val="17"/>
                <w:lang w:val="pl-PL"/>
              </w:rPr>
              <w:t>Znak sprawy</w:t>
            </w:r>
          </w:p>
        </w:tc>
        <w:tc>
          <w:tcPr>
            <w:tcW w:w="6520" w:type="dxa"/>
            <w:tcMar>
              <w:top w:w="65" w:type="dxa"/>
              <w:left w:w="80" w:type="dxa"/>
              <w:bottom w:w="65" w:type="dxa"/>
              <w:right w:w="80" w:type="dxa"/>
            </w:tcMar>
          </w:tcPr>
          <w:p w14:paraId="0758D666" w14:textId="77777777" w:rsidR="009E4D83" w:rsidRPr="00D078A6" w:rsidRDefault="005521F5">
            <w:pPr>
              <w:rPr>
                <w:sz w:val="18"/>
                <w:lang w:val="pl-PL"/>
              </w:rPr>
            </w:pPr>
            <w:r>
              <w:rPr>
                <w:sz w:val="18"/>
                <w:lang w:val="pl-PL"/>
              </w:rPr>
              <w:t>ROŚ.271.45.2026</w:t>
            </w:r>
          </w:p>
        </w:tc>
      </w:tr>
    </w:tbl>
    <w:p w14:paraId="1FFBEA62" w14:textId="77777777" w:rsidR="009E4D83" w:rsidRPr="00C669EE" w:rsidRDefault="005521F5" w:rsidP="00524587">
      <w:pPr>
        <w:spacing w:after="100"/>
        <w:jc w:val="both"/>
        <w:rPr>
          <w:rFonts w:ascii="Aptos" w:hAnsi="Aptos"/>
          <w:lang w:val="pl-PL"/>
        </w:rPr>
      </w:pPr>
      <w:r w:rsidRPr="007C3B82">
        <w:rPr>
          <w:lang w:val="pl-PL"/>
        </w:rPr>
        <w:t>Postępowanie prowadzi jednostka wskazana powyżej.</w:t>
      </w:r>
    </w:p>
    <w:p w14:paraId="1E5B7437" w14:textId="77777777" w:rsidR="00524587" w:rsidRDefault="00524587">
      <w:pPr>
        <w:spacing w:after="100"/>
        <w:rPr>
          <w:rFonts w:ascii="Aptos" w:hAnsi="Aptos"/>
          <w:lang w:val="pl-PL"/>
        </w:rPr>
      </w:pPr>
    </w:p>
    <w:p w14:paraId="358627D1" w14:textId="77777777" w:rsidR="005245B8" w:rsidRPr="00C669EE" w:rsidRDefault="005245B8">
      <w:pPr>
        <w:spacing w:after="100"/>
        <w:rPr>
          <w:rFonts w:ascii="Aptos" w:hAnsi="Aptos"/>
          <w:lang w:val="pl-PL"/>
        </w:rPr>
      </w:pPr>
    </w:p>
    <w:p w14:paraId="76B23B7D"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II. TRYB UDZIELENIA ZAMÓWIENIA I WARTOŚĆ</w:t>
      </w:r>
    </w:p>
    <w:p w14:paraId="2EA11DF3" w14:textId="77777777" w:rsidR="009E4D83" w:rsidRPr="00C669EE" w:rsidRDefault="005521F5" w:rsidP="005521F5">
      <w:pPr>
        <w:pStyle w:val="Listanumerowana"/>
        <w:numPr>
          <w:ilvl w:val="0"/>
          <w:numId w:val="7"/>
        </w:numPr>
        <w:spacing w:after="50" w:line="271" w:lineRule="auto"/>
        <w:jc w:val="both"/>
        <w:rPr>
          <w:rFonts w:ascii="Aptos" w:hAnsi="Aptos"/>
          <w:lang w:val="pl-PL"/>
        </w:rPr>
      </w:pPr>
      <w:r w:rsidRPr="00C669EE">
        <w:rPr>
          <w:lang w:val="pl-PL"/>
        </w:rPr>
        <w:t>Postępowanie prowadzone jest w trybie podstawowym bez negocjacji na podstawie art. 275 pkt 1 ustawy z dnia 11 września 2019 r. - Prawo zamówień publicznych (Dz.U. z 2026 r. poz. 793 ze zm.), zwanej dalej „Pzp”, z zastosowaniem art. 359 pkt 2 Pzp, właściwego dla usług społecznych i innych szczególnych usług o wartości mniejszej niż próg unijny.</w:t>
      </w:r>
    </w:p>
    <w:p w14:paraId="7606D0B6" w14:textId="77777777" w:rsidR="009E4D83" w:rsidRPr="00C669EE" w:rsidRDefault="005521F5" w:rsidP="005521F5">
      <w:pPr>
        <w:pStyle w:val="Listanumerowana"/>
        <w:numPr>
          <w:ilvl w:val="0"/>
          <w:numId w:val="7"/>
        </w:numPr>
        <w:spacing w:after="50" w:line="271" w:lineRule="auto"/>
        <w:jc w:val="both"/>
        <w:rPr>
          <w:rFonts w:ascii="Aptos" w:hAnsi="Aptos"/>
          <w:lang w:val="pl-PL"/>
        </w:rPr>
      </w:pPr>
      <w:r w:rsidRPr="00C669EE">
        <w:rPr>
          <w:lang w:val="pl-PL"/>
        </w:rPr>
        <w:t>Wartość zamówienia jest równa lub wyższa niż 170 000 zł netto i niższa niż próg unijny właściwy dla usług społecznych i innych szczególnych usług, tj. 750 000 euro (3 232 500 zł według kursu 4,31 obowiązującego dla zamówień publicznych w latach 2026-2027).</w:t>
      </w:r>
    </w:p>
    <w:p w14:paraId="7E81C35C" w14:textId="77777777" w:rsidR="009E4D83" w:rsidRPr="00C669EE" w:rsidRDefault="005521F5" w:rsidP="005521F5">
      <w:pPr>
        <w:pStyle w:val="Listanumerowana"/>
        <w:numPr>
          <w:ilvl w:val="0"/>
          <w:numId w:val="7"/>
        </w:numPr>
        <w:spacing w:after="50" w:line="271" w:lineRule="auto"/>
        <w:jc w:val="both"/>
        <w:rPr>
          <w:rFonts w:ascii="Aptos" w:hAnsi="Aptos"/>
          <w:lang w:val="pl-PL"/>
        </w:rPr>
      </w:pPr>
      <w:r w:rsidRPr="00C669EE">
        <w:rPr>
          <w:lang w:val="pl-PL"/>
        </w:rPr>
        <w:t>Ogłoszenie o zamówieniu zostanie zamieszczone w BZP. Zamawiający nie przekazuje ogłoszenia do publikacji w Dzienniku Urzędowym UE i nie żąda JEDZ.</w:t>
      </w:r>
    </w:p>
    <w:p w14:paraId="53309A54" w14:textId="77777777" w:rsidR="009E4D83" w:rsidRPr="00C669EE" w:rsidRDefault="005521F5" w:rsidP="005521F5">
      <w:pPr>
        <w:pStyle w:val="Listanumerowana"/>
        <w:numPr>
          <w:ilvl w:val="0"/>
          <w:numId w:val="7"/>
        </w:numPr>
        <w:spacing w:after="50" w:line="271" w:lineRule="auto"/>
        <w:jc w:val="both"/>
        <w:rPr>
          <w:rFonts w:ascii="Aptos" w:hAnsi="Aptos"/>
          <w:lang w:val="pl-PL"/>
        </w:rPr>
      </w:pPr>
      <w:r w:rsidRPr="00C669EE">
        <w:rPr>
          <w:lang w:val="pl-PL"/>
        </w:rPr>
        <w:t>Zamawiający nie przewiduje negocjacji, aukcji elektronicznej, umowy ramowej, dynamicznego systemu zakupów, prawa opcji ani ofert wariantowych.</w:t>
      </w:r>
    </w:p>
    <w:p w14:paraId="0A9D76BD" w14:textId="77777777" w:rsidR="009E4D83" w:rsidRPr="00C669EE" w:rsidRDefault="005521F5" w:rsidP="005521F5">
      <w:pPr>
        <w:pStyle w:val="Listanumerowana"/>
        <w:numPr>
          <w:ilvl w:val="0"/>
          <w:numId w:val="7"/>
        </w:numPr>
        <w:spacing w:after="50" w:line="271" w:lineRule="auto"/>
        <w:jc w:val="both"/>
        <w:rPr>
          <w:rFonts w:ascii="Aptos" w:hAnsi="Aptos"/>
          <w:lang w:val="pl-PL"/>
        </w:rPr>
      </w:pPr>
      <w:r w:rsidRPr="00C669EE">
        <w:rPr>
          <w:lang w:val="pl-PL"/>
        </w:rPr>
        <w:t>Do czynności w postępowaniu stosuje się Pzp, akty wykonawcze, Kodeks cywilny, przepisy dotyczące usług społecznych, ochrony danych i realizacji projektu.</w:t>
      </w:r>
    </w:p>
    <w:p w14:paraId="55E0EB8E" w14:textId="77777777" w:rsidR="00524587" w:rsidRDefault="00524587" w:rsidP="00524587">
      <w:pPr>
        <w:pStyle w:val="Listanumerowana"/>
        <w:numPr>
          <w:ilvl w:val="0"/>
          <w:numId w:val="0"/>
        </w:numPr>
        <w:spacing w:after="50" w:line="271" w:lineRule="auto"/>
        <w:ind w:left="360"/>
        <w:rPr>
          <w:rFonts w:ascii="Aptos" w:hAnsi="Aptos"/>
          <w:lang w:val="pl-PL"/>
        </w:rPr>
      </w:pPr>
    </w:p>
    <w:p w14:paraId="30B97796" w14:textId="77777777" w:rsidR="005245B8" w:rsidRPr="00C669EE" w:rsidRDefault="005245B8" w:rsidP="00524587">
      <w:pPr>
        <w:pStyle w:val="Listanumerowana"/>
        <w:numPr>
          <w:ilvl w:val="0"/>
          <w:numId w:val="0"/>
        </w:numPr>
        <w:spacing w:after="50" w:line="271" w:lineRule="auto"/>
        <w:ind w:left="360"/>
        <w:rPr>
          <w:rFonts w:ascii="Aptos" w:hAnsi="Aptos"/>
          <w:lang w:val="pl-PL"/>
        </w:rPr>
      </w:pPr>
    </w:p>
    <w:p w14:paraId="562D7687"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III. INFORMACJA O PROJEKCIE I FINANSOWANIU</w:t>
      </w:r>
    </w:p>
    <w:p w14:paraId="29290C5C" w14:textId="77777777" w:rsidR="009E4D83" w:rsidRPr="00C669EE" w:rsidRDefault="005521F5" w:rsidP="005521F5">
      <w:pPr>
        <w:pStyle w:val="Listanumerowana"/>
        <w:numPr>
          <w:ilvl w:val="0"/>
          <w:numId w:val="8"/>
        </w:numPr>
        <w:spacing w:after="50" w:line="271" w:lineRule="auto"/>
        <w:jc w:val="both"/>
        <w:rPr>
          <w:rFonts w:ascii="Aptos" w:hAnsi="Aptos"/>
          <w:lang w:val="pl-PL"/>
        </w:rPr>
      </w:pPr>
      <w:r w:rsidRPr="00C669EE">
        <w:rPr>
          <w:lang w:val="pl-PL"/>
        </w:rPr>
        <w:t>Zamówienie realizowane jest w ramach projektu „Rozwijamy usługi społeczne w Gminie Kawęczyn”, nr FEWP.10.01-IZ.00-0006/25, umowa o dofinansowanie nr FEWP.10.01-IZ.00-0006/25-00.</w:t>
      </w:r>
    </w:p>
    <w:p w14:paraId="26CBEDCE" w14:textId="77777777" w:rsidR="009E4D83" w:rsidRPr="00C669EE" w:rsidRDefault="005521F5" w:rsidP="005521F5">
      <w:pPr>
        <w:pStyle w:val="Listanumerowana"/>
        <w:numPr>
          <w:ilvl w:val="0"/>
          <w:numId w:val="8"/>
        </w:numPr>
        <w:spacing w:after="50" w:line="271" w:lineRule="auto"/>
        <w:jc w:val="both"/>
        <w:rPr>
          <w:rFonts w:ascii="Aptos" w:hAnsi="Aptos"/>
          <w:lang w:val="pl-PL"/>
        </w:rPr>
      </w:pPr>
      <w:r w:rsidRPr="00C669EE">
        <w:rPr>
          <w:lang w:val="pl-PL"/>
        </w:rPr>
        <w:t>Projekt jest realizowany w ramach programu Fundusze Europejskie dla Wielkopolski 2021-2027 i współfinansowany z Funduszu na rzecz Sprawiedliwej Transformacji.</w:t>
      </w:r>
    </w:p>
    <w:p w14:paraId="786EBD24" w14:textId="77777777" w:rsidR="009E4D83" w:rsidRPr="00C669EE" w:rsidRDefault="005521F5" w:rsidP="005521F5">
      <w:pPr>
        <w:pStyle w:val="Listanumerowana"/>
        <w:numPr>
          <w:ilvl w:val="0"/>
          <w:numId w:val="8"/>
        </w:numPr>
        <w:spacing w:after="50" w:line="271" w:lineRule="auto"/>
        <w:jc w:val="both"/>
        <w:rPr>
          <w:rFonts w:ascii="Aptos" w:hAnsi="Aptos"/>
          <w:lang w:val="pl-PL"/>
        </w:rPr>
      </w:pPr>
      <w:r w:rsidRPr="00C669EE">
        <w:rPr>
          <w:lang w:val="pl-PL"/>
        </w:rPr>
        <w:t>Okres realizacji projektu: 01.07.2026 r. - 31.08.2028 r.</w:t>
      </w:r>
    </w:p>
    <w:p w14:paraId="4B5B0EF4" w14:textId="77777777" w:rsidR="009E4D83" w:rsidRPr="00C669EE" w:rsidRDefault="005521F5" w:rsidP="005521F5">
      <w:pPr>
        <w:pStyle w:val="Listanumerowana"/>
        <w:numPr>
          <w:ilvl w:val="0"/>
          <w:numId w:val="8"/>
        </w:numPr>
        <w:spacing w:after="50" w:line="271" w:lineRule="auto"/>
        <w:jc w:val="both"/>
        <w:rPr>
          <w:rFonts w:ascii="Aptos" w:hAnsi="Aptos"/>
          <w:lang w:val="pl-PL"/>
        </w:rPr>
      </w:pPr>
      <w:r w:rsidRPr="00C669EE">
        <w:rPr>
          <w:lang w:val="pl-PL"/>
        </w:rPr>
        <w:t>Wykonawca jest zobowiązany współpracować przy dokumentowaniu, monitoringu, kontroli i audycie, a także stosować zasady równości szans, niedyskryminacji, dostępności, informacji i promocji.</w:t>
      </w:r>
    </w:p>
    <w:p w14:paraId="7F5990A9" w14:textId="77777777" w:rsidR="009E4D83" w:rsidRPr="005245B8" w:rsidRDefault="005521F5" w:rsidP="005521F5">
      <w:pPr>
        <w:pStyle w:val="Listanumerowana"/>
        <w:numPr>
          <w:ilvl w:val="0"/>
          <w:numId w:val="8"/>
        </w:numPr>
        <w:spacing w:after="50" w:line="271" w:lineRule="auto"/>
        <w:jc w:val="both"/>
        <w:rPr>
          <w:rFonts w:ascii="Aptos" w:hAnsi="Aptos"/>
          <w:lang w:val="pl-PL"/>
        </w:rPr>
      </w:pPr>
      <w:r w:rsidRPr="00C669EE">
        <w:rPr>
          <w:lang w:val="pl-PL"/>
        </w:rPr>
        <w:lastRenderedPageBreak/>
        <w:t>Dokumentacja projektowa może podlegać kontroli Instytucji Zarządzającej, Instytucji Audytowej, organów UE i innych uprawnionych podmiotów.</w:t>
      </w:r>
    </w:p>
    <w:p w14:paraId="2A0FA46C" w14:textId="77777777" w:rsidR="005245B8" w:rsidRDefault="005245B8" w:rsidP="005245B8">
      <w:pPr>
        <w:pStyle w:val="Listanumerowana"/>
        <w:numPr>
          <w:ilvl w:val="0"/>
          <w:numId w:val="0"/>
        </w:numPr>
        <w:spacing w:after="50" w:line="271" w:lineRule="auto"/>
        <w:ind w:left="360"/>
        <w:jc w:val="both"/>
        <w:rPr>
          <w:lang w:val="pl-PL"/>
        </w:rPr>
      </w:pPr>
    </w:p>
    <w:p w14:paraId="352394FB" w14:textId="77777777" w:rsidR="005245B8" w:rsidRPr="00C669EE" w:rsidRDefault="005245B8" w:rsidP="005245B8">
      <w:pPr>
        <w:pStyle w:val="Listanumerowana"/>
        <w:numPr>
          <w:ilvl w:val="0"/>
          <w:numId w:val="0"/>
        </w:numPr>
        <w:spacing w:after="50" w:line="271" w:lineRule="auto"/>
        <w:ind w:left="360"/>
        <w:jc w:val="both"/>
        <w:rPr>
          <w:rFonts w:ascii="Aptos" w:hAnsi="Aptos"/>
          <w:lang w:val="pl-PL"/>
        </w:rPr>
      </w:pPr>
    </w:p>
    <w:p w14:paraId="3117418B"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IV. OPIS PRZEDMIOTU ZAMÓWIENIA</w:t>
      </w:r>
    </w:p>
    <w:tbl>
      <w:tblPr>
        <w:tblStyle w:val="Tabela-Siatka"/>
        <w:tblW w:w="0" w:type="auto"/>
        <w:jc w:val="center"/>
        <w:tblLook w:val="04A0" w:firstRow="1" w:lastRow="0" w:firstColumn="1" w:lastColumn="0" w:noHBand="0" w:noVBand="1"/>
      </w:tblPr>
      <w:tblGrid>
        <w:gridCol w:w="681"/>
        <w:gridCol w:w="4649"/>
        <w:gridCol w:w="1984"/>
      </w:tblGrid>
      <w:tr w:rsidR="009E4D83" w:rsidRPr="00C669EE" w14:paraId="417419B3" w14:textId="77777777" w:rsidTr="00524587">
        <w:trPr>
          <w:tblHeader/>
          <w:jc w:val="center"/>
        </w:trPr>
        <w:tc>
          <w:tcPr>
            <w:tcW w:w="680" w:type="dxa"/>
            <w:tcMar>
              <w:top w:w="65" w:type="dxa"/>
              <w:left w:w="80" w:type="dxa"/>
              <w:bottom w:w="65" w:type="dxa"/>
              <w:right w:w="80" w:type="dxa"/>
            </w:tcMar>
            <w:vAlign w:val="center"/>
          </w:tcPr>
          <w:p w14:paraId="643A3B99" w14:textId="77777777" w:rsidR="00F62AED" w:rsidRPr="00C669EE" w:rsidRDefault="00252F26">
            <w:pPr>
              <w:rPr>
                <w:lang w:val="pl-PL"/>
              </w:rPr>
            </w:pPr>
            <w:r w:rsidRPr="00C669EE">
              <w:rPr>
                <w:b/>
                <w:sz w:val="18"/>
                <w:lang w:val="pl-PL"/>
              </w:rPr>
              <w:t>Część</w:t>
            </w:r>
          </w:p>
        </w:tc>
        <w:tc>
          <w:tcPr>
            <w:tcW w:w="4649" w:type="dxa"/>
            <w:tcMar>
              <w:top w:w="65" w:type="dxa"/>
              <w:left w:w="80" w:type="dxa"/>
              <w:bottom w:w="65" w:type="dxa"/>
              <w:right w:w="80" w:type="dxa"/>
            </w:tcMar>
            <w:vAlign w:val="center"/>
          </w:tcPr>
          <w:p w14:paraId="290D4F13" w14:textId="77777777" w:rsidR="00F62AED" w:rsidRPr="00C669EE" w:rsidRDefault="00252F26">
            <w:pPr>
              <w:rPr>
                <w:lang w:val="pl-PL"/>
              </w:rPr>
            </w:pPr>
            <w:r w:rsidRPr="00C669EE">
              <w:rPr>
                <w:b/>
                <w:sz w:val="18"/>
                <w:lang w:val="pl-PL"/>
              </w:rPr>
              <w:t>Nazwa</w:t>
            </w:r>
          </w:p>
        </w:tc>
        <w:tc>
          <w:tcPr>
            <w:tcW w:w="1984" w:type="dxa"/>
            <w:tcMar>
              <w:top w:w="65" w:type="dxa"/>
              <w:left w:w="80" w:type="dxa"/>
              <w:bottom w:w="65" w:type="dxa"/>
              <w:right w:w="80" w:type="dxa"/>
            </w:tcMar>
            <w:vAlign w:val="center"/>
          </w:tcPr>
          <w:p w14:paraId="7E9F545B" w14:textId="77777777" w:rsidR="00F62AED" w:rsidRPr="00C669EE" w:rsidRDefault="00252F26">
            <w:pPr>
              <w:rPr>
                <w:lang w:val="pl-PL"/>
              </w:rPr>
            </w:pPr>
            <w:r w:rsidRPr="00C669EE">
              <w:rPr>
                <w:b/>
                <w:sz w:val="18"/>
                <w:lang w:val="pl-PL"/>
              </w:rPr>
              <w:t>Maksymalny zakres</w:t>
            </w:r>
          </w:p>
        </w:tc>
      </w:tr>
      <w:tr w:rsidR="009E4D83" w:rsidRPr="00C669EE" w14:paraId="74B4AC03" w14:textId="77777777">
        <w:trPr>
          <w:jc w:val="center"/>
        </w:trPr>
        <w:tc>
          <w:tcPr>
            <w:tcW w:w="680" w:type="dxa"/>
            <w:tcMar>
              <w:top w:w="65" w:type="dxa"/>
              <w:left w:w="80" w:type="dxa"/>
              <w:bottom w:w="65" w:type="dxa"/>
              <w:right w:w="80" w:type="dxa"/>
            </w:tcMar>
          </w:tcPr>
          <w:p w14:paraId="1E0ABE92" w14:textId="77777777" w:rsidR="009E4D83" w:rsidRPr="00C669EE" w:rsidRDefault="005521F5">
            <w:pPr>
              <w:rPr>
                <w:rFonts w:ascii="Aptos" w:hAnsi="Aptos"/>
                <w:lang w:val="pl-PL"/>
              </w:rPr>
            </w:pPr>
            <w:r w:rsidRPr="00C669EE">
              <w:rPr>
                <w:sz w:val="17"/>
                <w:lang w:val="pl-PL"/>
              </w:rPr>
              <w:t>1</w:t>
            </w:r>
          </w:p>
        </w:tc>
        <w:tc>
          <w:tcPr>
            <w:tcW w:w="4649" w:type="dxa"/>
            <w:tcMar>
              <w:top w:w="65" w:type="dxa"/>
              <w:left w:w="80" w:type="dxa"/>
              <w:bottom w:w="65" w:type="dxa"/>
              <w:right w:w="80" w:type="dxa"/>
            </w:tcMar>
          </w:tcPr>
          <w:p w14:paraId="1D3DB903" w14:textId="77777777" w:rsidR="009E4D83" w:rsidRPr="00C669EE" w:rsidRDefault="005521F5">
            <w:pPr>
              <w:rPr>
                <w:rFonts w:ascii="Aptos" w:hAnsi="Aptos"/>
                <w:lang w:val="pl-PL"/>
              </w:rPr>
            </w:pPr>
            <w:r w:rsidRPr="00C669EE">
              <w:rPr>
                <w:sz w:val="17"/>
                <w:lang w:val="pl-PL"/>
              </w:rPr>
              <w:t>Usługi opiekuńcze w miejscu zamieszkania</w:t>
            </w:r>
          </w:p>
        </w:tc>
        <w:tc>
          <w:tcPr>
            <w:tcW w:w="1984" w:type="dxa"/>
            <w:tcMar>
              <w:top w:w="65" w:type="dxa"/>
              <w:left w:w="80" w:type="dxa"/>
              <w:bottom w:w="65" w:type="dxa"/>
              <w:right w:w="80" w:type="dxa"/>
            </w:tcMar>
          </w:tcPr>
          <w:p w14:paraId="63EF76FD" w14:textId="77777777" w:rsidR="009E4D83" w:rsidRPr="00C669EE" w:rsidRDefault="005521F5">
            <w:pPr>
              <w:rPr>
                <w:rFonts w:ascii="Aptos" w:hAnsi="Aptos"/>
                <w:lang w:val="pl-PL"/>
              </w:rPr>
            </w:pPr>
            <w:r w:rsidRPr="00C669EE">
              <w:rPr>
                <w:sz w:val="17"/>
                <w:lang w:val="pl-PL"/>
              </w:rPr>
              <w:t>9 600 godzin</w:t>
            </w:r>
          </w:p>
        </w:tc>
      </w:tr>
      <w:tr w:rsidR="009E4D83" w:rsidRPr="00C669EE" w14:paraId="273A47E5" w14:textId="77777777">
        <w:trPr>
          <w:jc w:val="center"/>
        </w:trPr>
        <w:tc>
          <w:tcPr>
            <w:tcW w:w="680" w:type="dxa"/>
            <w:tcMar>
              <w:top w:w="65" w:type="dxa"/>
              <w:left w:w="80" w:type="dxa"/>
              <w:bottom w:w="65" w:type="dxa"/>
              <w:right w:w="80" w:type="dxa"/>
            </w:tcMar>
          </w:tcPr>
          <w:p w14:paraId="5237E2B4" w14:textId="77777777" w:rsidR="009E4D83" w:rsidRPr="00C669EE" w:rsidRDefault="005521F5">
            <w:pPr>
              <w:rPr>
                <w:rFonts w:ascii="Aptos" w:hAnsi="Aptos"/>
                <w:lang w:val="pl-PL"/>
              </w:rPr>
            </w:pPr>
            <w:r w:rsidRPr="00C669EE">
              <w:rPr>
                <w:sz w:val="17"/>
                <w:lang w:val="pl-PL"/>
              </w:rPr>
              <w:t>2</w:t>
            </w:r>
          </w:p>
        </w:tc>
        <w:tc>
          <w:tcPr>
            <w:tcW w:w="4649" w:type="dxa"/>
            <w:tcMar>
              <w:top w:w="65" w:type="dxa"/>
              <w:left w:w="80" w:type="dxa"/>
              <w:bottom w:w="65" w:type="dxa"/>
              <w:right w:w="80" w:type="dxa"/>
            </w:tcMar>
          </w:tcPr>
          <w:p w14:paraId="4500F7B8" w14:textId="77777777" w:rsidR="009E4D83" w:rsidRPr="00C669EE" w:rsidRDefault="005521F5">
            <w:pPr>
              <w:rPr>
                <w:rFonts w:ascii="Aptos" w:hAnsi="Aptos"/>
                <w:lang w:val="pl-PL"/>
              </w:rPr>
            </w:pPr>
            <w:r w:rsidRPr="00C669EE">
              <w:rPr>
                <w:sz w:val="17"/>
                <w:lang w:val="pl-PL"/>
              </w:rPr>
              <w:t>Usługi asystenta osobistego osoby z niepełnosprawnością (AOON)</w:t>
            </w:r>
          </w:p>
        </w:tc>
        <w:tc>
          <w:tcPr>
            <w:tcW w:w="1984" w:type="dxa"/>
            <w:tcMar>
              <w:top w:w="65" w:type="dxa"/>
              <w:left w:w="80" w:type="dxa"/>
              <w:bottom w:w="65" w:type="dxa"/>
              <w:right w:w="80" w:type="dxa"/>
            </w:tcMar>
          </w:tcPr>
          <w:p w14:paraId="512C3000" w14:textId="77777777" w:rsidR="009E4D83" w:rsidRPr="00C669EE" w:rsidRDefault="005521F5">
            <w:pPr>
              <w:rPr>
                <w:rFonts w:ascii="Aptos" w:hAnsi="Aptos"/>
                <w:lang w:val="pl-PL"/>
              </w:rPr>
            </w:pPr>
            <w:r w:rsidRPr="00C669EE">
              <w:rPr>
                <w:sz w:val="17"/>
                <w:lang w:val="pl-PL"/>
              </w:rPr>
              <w:t>2 400 godzin</w:t>
            </w:r>
          </w:p>
        </w:tc>
      </w:tr>
      <w:tr w:rsidR="009E4D83" w:rsidRPr="00C669EE" w14:paraId="3CAA4FA3" w14:textId="77777777">
        <w:trPr>
          <w:jc w:val="center"/>
        </w:trPr>
        <w:tc>
          <w:tcPr>
            <w:tcW w:w="680" w:type="dxa"/>
            <w:tcMar>
              <w:top w:w="65" w:type="dxa"/>
              <w:left w:w="80" w:type="dxa"/>
              <w:bottom w:w="65" w:type="dxa"/>
              <w:right w:w="80" w:type="dxa"/>
            </w:tcMar>
          </w:tcPr>
          <w:p w14:paraId="01E4D225" w14:textId="77777777" w:rsidR="009E4D83" w:rsidRPr="00C669EE" w:rsidRDefault="005521F5">
            <w:pPr>
              <w:rPr>
                <w:rFonts w:ascii="Aptos" w:hAnsi="Aptos"/>
                <w:lang w:val="pl-PL"/>
              </w:rPr>
            </w:pPr>
            <w:r w:rsidRPr="00C669EE">
              <w:rPr>
                <w:sz w:val="17"/>
                <w:lang w:val="pl-PL"/>
              </w:rPr>
              <w:t>3</w:t>
            </w:r>
          </w:p>
        </w:tc>
        <w:tc>
          <w:tcPr>
            <w:tcW w:w="4649" w:type="dxa"/>
            <w:tcMar>
              <w:top w:w="65" w:type="dxa"/>
              <w:left w:w="80" w:type="dxa"/>
              <w:bottom w:w="65" w:type="dxa"/>
              <w:right w:w="80" w:type="dxa"/>
            </w:tcMar>
          </w:tcPr>
          <w:p w14:paraId="425E8086" w14:textId="77777777" w:rsidR="009E4D83" w:rsidRPr="00C669EE" w:rsidRDefault="005521F5">
            <w:pPr>
              <w:rPr>
                <w:rFonts w:ascii="Aptos" w:hAnsi="Aptos"/>
                <w:lang w:val="pl-PL"/>
              </w:rPr>
            </w:pPr>
            <w:r w:rsidRPr="00C669EE">
              <w:rPr>
                <w:sz w:val="17"/>
                <w:lang w:val="pl-PL"/>
              </w:rPr>
              <w:t>Mobilne usługi fizjoterapeutyczne</w:t>
            </w:r>
          </w:p>
        </w:tc>
        <w:tc>
          <w:tcPr>
            <w:tcW w:w="1984" w:type="dxa"/>
            <w:tcMar>
              <w:top w:w="65" w:type="dxa"/>
              <w:left w:w="80" w:type="dxa"/>
              <w:bottom w:w="65" w:type="dxa"/>
              <w:right w:w="80" w:type="dxa"/>
            </w:tcMar>
          </w:tcPr>
          <w:p w14:paraId="3E757F88" w14:textId="77777777" w:rsidR="009E4D83" w:rsidRPr="00C669EE" w:rsidRDefault="005521F5">
            <w:pPr>
              <w:rPr>
                <w:rFonts w:ascii="Aptos" w:hAnsi="Aptos"/>
                <w:lang w:val="pl-PL"/>
              </w:rPr>
            </w:pPr>
            <w:r w:rsidRPr="00C669EE">
              <w:rPr>
                <w:sz w:val="17"/>
                <w:lang w:val="pl-PL"/>
              </w:rPr>
              <w:t>1 152 godziny</w:t>
            </w:r>
          </w:p>
        </w:tc>
      </w:tr>
      <w:tr w:rsidR="009E4D83" w:rsidRPr="00C669EE" w14:paraId="76384BEA" w14:textId="77777777">
        <w:trPr>
          <w:jc w:val="center"/>
        </w:trPr>
        <w:tc>
          <w:tcPr>
            <w:tcW w:w="680" w:type="dxa"/>
            <w:tcMar>
              <w:top w:w="65" w:type="dxa"/>
              <w:left w:w="80" w:type="dxa"/>
              <w:bottom w:w="65" w:type="dxa"/>
              <w:right w:w="80" w:type="dxa"/>
            </w:tcMar>
          </w:tcPr>
          <w:p w14:paraId="6CBDE1C6" w14:textId="77777777" w:rsidR="009E4D83" w:rsidRPr="00C669EE" w:rsidRDefault="005521F5">
            <w:pPr>
              <w:rPr>
                <w:rFonts w:ascii="Aptos" w:hAnsi="Aptos"/>
                <w:lang w:val="pl-PL"/>
              </w:rPr>
            </w:pPr>
            <w:r w:rsidRPr="00C669EE">
              <w:rPr>
                <w:sz w:val="17"/>
                <w:lang w:val="pl-PL"/>
              </w:rPr>
              <w:t>4</w:t>
            </w:r>
          </w:p>
        </w:tc>
        <w:tc>
          <w:tcPr>
            <w:tcW w:w="4649" w:type="dxa"/>
            <w:tcMar>
              <w:top w:w="65" w:type="dxa"/>
              <w:left w:w="80" w:type="dxa"/>
              <w:bottom w:w="65" w:type="dxa"/>
              <w:right w:w="80" w:type="dxa"/>
            </w:tcMar>
          </w:tcPr>
          <w:p w14:paraId="4B8B66A9" w14:textId="77777777" w:rsidR="009E4D83" w:rsidRPr="00C669EE" w:rsidRDefault="005521F5">
            <w:pPr>
              <w:rPr>
                <w:rFonts w:ascii="Aptos" w:hAnsi="Aptos"/>
                <w:lang w:val="pl-PL"/>
              </w:rPr>
            </w:pPr>
            <w:r w:rsidRPr="00C669EE">
              <w:rPr>
                <w:sz w:val="17"/>
                <w:lang w:val="pl-PL"/>
              </w:rPr>
              <w:t>Poradnictwo psychologiczne</w:t>
            </w:r>
          </w:p>
        </w:tc>
        <w:tc>
          <w:tcPr>
            <w:tcW w:w="1984" w:type="dxa"/>
            <w:tcMar>
              <w:top w:w="65" w:type="dxa"/>
              <w:left w:w="80" w:type="dxa"/>
              <w:bottom w:w="65" w:type="dxa"/>
              <w:right w:w="80" w:type="dxa"/>
            </w:tcMar>
          </w:tcPr>
          <w:p w14:paraId="3DEE3371" w14:textId="77777777" w:rsidR="009E4D83" w:rsidRPr="00C669EE" w:rsidRDefault="005521F5">
            <w:pPr>
              <w:rPr>
                <w:rFonts w:ascii="Aptos" w:hAnsi="Aptos"/>
                <w:lang w:val="pl-PL"/>
              </w:rPr>
            </w:pPr>
            <w:r w:rsidRPr="00C669EE">
              <w:rPr>
                <w:sz w:val="17"/>
                <w:lang w:val="pl-PL"/>
              </w:rPr>
              <w:t>104 godziny</w:t>
            </w:r>
          </w:p>
        </w:tc>
      </w:tr>
      <w:tr w:rsidR="009E4D83" w:rsidRPr="00C669EE" w14:paraId="29EC172D" w14:textId="77777777">
        <w:trPr>
          <w:jc w:val="center"/>
        </w:trPr>
        <w:tc>
          <w:tcPr>
            <w:tcW w:w="680" w:type="dxa"/>
            <w:tcMar>
              <w:top w:w="65" w:type="dxa"/>
              <w:left w:w="80" w:type="dxa"/>
              <w:bottom w:w="65" w:type="dxa"/>
              <w:right w:w="80" w:type="dxa"/>
            </w:tcMar>
          </w:tcPr>
          <w:p w14:paraId="68C5565A" w14:textId="77777777" w:rsidR="009E4D83" w:rsidRPr="00C669EE" w:rsidRDefault="005521F5">
            <w:pPr>
              <w:rPr>
                <w:rFonts w:ascii="Aptos" w:hAnsi="Aptos"/>
                <w:lang w:val="pl-PL"/>
              </w:rPr>
            </w:pPr>
            <w:r w:rsidRPr="00C669EE">
              <w:rPr>
                <w:sz w:val="17"/>
                <w:lang w:val="pl-PL"/>
              </w:rPr>
              <w:t>5</w:t>
            </w:r>
          </w:p>
        </w:tc>
        <w:tc>
          <w:tcPr>
            <w:tcW w:w="4649" w:type="dxa"/>
            <w:tcMar>
              <w:top w:w="65" w:type="dxa"/>
              <w:left w:w="80" w:type="dxa"/>
              <w:bottom w:w="65" w:type="dxa"/>
              <w:right w:w="80" w:type="dxa"/>
            </w:tcMar>
          </w:tcPr>
          <w:p w14:paraId="758EAEC2" w14:textId="77777777" w:rsidR="009E4D83" w:rsidRPr="00C669EE" w:rsidRDefault="005521F5">
            <w:pPr>
              <w:rPr>
                <w:rFonts w:ascii="Aptos" w:hAnsi="Aptos"/>
                <w:lang w:val="pl-PL"/>
              </w:rPr>
            </w:pPr>
            <w:r w:rsidRPr="00C669EE">
              <w:rPr>
                <w:sz w:val="17"/>
                <w:lang w:val="pl-PL"/>
              </w:rPr>
              <w:t>Mobilne usługi logopedyczne</w:t>
            </w:r>
          </w:p>
        </w:tc>
        <w:tc>
          <w:tcPr>
            <w:tcW w:w="1984" w:type="dxa"/>
            <w:tcMar>
              <w:top w:w="65" w:type="dxa"/>
              <w:left w:w="80" w:type="dxa"/>
              <w:bottom w:w="65" w:type="dxa"/>
              <w:right w:w="80" w:type="dxa"/>
            </w:tcMar>
          </w:tcPr>
          <w:p w14:paraId="7DD3302D" w14:textId="77777777" w:rsidR="009E4D83" w:rsidRPr="00C669EE" w:rsidRDefault="005521F5">
            <w:pPr>
              <w:rPr>
                <w:rFonts w:ascii="Aptos" w:hAnsi="Aptos"/>
                <w:lang w:val="pl-PL"/>
              </w:rPr>
            </w:pPr>
            <w:r w:rsidRPr="00C669EE">
              <w:rPr>
                <w:sz w:val="17"/>
                <w:lang w:val="pl-PL"/>
              </w:rPr>
              <w:t>96 godzin</w:t>
            </w:r>
          </w:p>
        </w:tc>
      </w:tr>
      <w:tr w:rsidR="009E4D83" w:rsidRPr="00C669EE" w14:paraId="2046DFE4" w14:textId="77777777">
        <w:trPr>
          <w:jc w:val="center"/>
        </w:trPr>
        <w:tc>
          <w:tcPr>
            <w:tcW w:w="680" w:type="dxa"/>
            <w:tcMar>
              <w:top w:w="65" w:type="dxa"/>
              <w:left w:w="80" w:type="dxa"/>
              <w:bottom w:w="65" w:type="dxa"/>
              <w:right w:w="80" w:type="dxa"/>
            </w:tcMar>
          </w:tcPr>
          <w:p w14:paraId="6141D151" w14:textId="77777777" w:rsidR="009E4D83" w:rsidRPr="00C669EE" w:rsidRDefault="005521F5">
            <w:pPr>
              <w:rPr>
                <w:rFonts w:ascii="Aptos" w:hAnsi="Aptos"/>
                <w:lang w:val="pl-PL"/>
              </w:rPr>
            </w:pPr>
            <w:r w:rsidRPr="00C669EE">
              <w:rPr>
                <w:sz w:val="17"/>
                <w:lang w:val="pl-PL"/>
              </w:rPr>
              <w:t>6</w:t>
            </w:r>
          </w:p>
        </w:tc>
        <w:tc>
          <w:tcPr>
            <w:tcW w:w="4649" w:type="dxa"/>
            <w:tcMar>
              <w:top w:w="65" w:type="dxa"/>
              <w:left w:w="80" w:type="dxa"/>
              <w:bottom w:w="65" w:type="dxa"/>
              <w:right w:w="80" w:type="dxa"/>
            </w:tcMar>
          </w:tcPr>
          <w:p w14:paraId="35080491" w14:textId="77777777" w:rsidR="009E4D83" w:rsidRPr="00C669EE" w:rsidRDefault="005521F5">
            <w:pPr>
              <w:rPr>
                <w:rFonts w:ascii="Aptos" w:hAnsi="Aptos"/>
                <w:lang w:val="pl-PL"/>
              </w:rPr>
            </w:pPr>
            <w:r w:rsidRPr="00C669EE">
              <w:rPr>
                <w:sz w:val="17"/>
                <w:lang w:val="pl-PL"/>
              </w:rPr>
              <w:t>Edukacja zdrowotna i poradnictwo dietetyczne</w:t>
            </w:r>
          </w:p>
        </w:tc>
        <w:tc>
          <w:tcPr>
            <w:tcW w:w="1984" w:type="dxa"/>
            <w:tcMar>
              <w:top w:w="65" w:type="dxa"/>
              <w:left w:w="80" w:type="dxa"/>
              <w:bottom w:w="65" w:type="dxa"/>
              <w:right w:w="80" w:type="dxa"/>
            </w:tcMar>
          </w:tcPr>
          <w:p w14:paraId="0FA3F6FC" w14:textId="77777777" w:rsidR="009E4D83" w:rsidRPr="00C669EE" w:rsidRDefault="005521F5">
            <w:pPr>
              <w:rPr>
                <w:rFonts w:ascii="Aptos" w:hAnsi="Aptos"/>
                <w:lang w:val="pl-PL"/>
              </w:rPr>
            </w:pPr>
            <w:r w:rsidRPr="00C669EE">
              <w:rPr>
                <w:sz w:val="17"/>
                <w:lang w:val="pl-PL"/>
              </w:rPr>
              <w:t>8 h lekarza + 8 h dietetyka</w:t>
            </w:r>
          </w:p>
        </w:tc>
      </w:tr>
    </w:tbl>
    <w:p w14:paraId="5A07E619" w14:textId="77777777" w:rsidR="009E4D83" w:rsidRPr="00C669EE" w:rsidRDefault="005521F5" w:rsidP="0036634D">
      <w:pPr>
        <w:pStyle w:val="Listanumerowana"/>
        <w:numPr>
          <w:ilvl w:val="0"/>
          <w:numId w:val="9"/>
        </w:numPr>
        <w:spacing w:after="50" w:line="271" w:lineRule="auto"/>
        <w:jc w:val="both"/>
        <w:rPr>
          <w:rFonts w:ascii="Aptos" w:hAnsi="Aptos"/>
          <w:lang w:val="pl-PL"/>
        </w:rPr>
      </w:pPr>
      <w:r w:rsidRPr="00C669EE">
        <w:rPr>
          <w:lang w:val="pl-PL"/>
        </w:rPr>
        <w:t>Szczegółowy zakres, standardy, miejsca świadczenia, dokumentacja i kwalifikacje personelu zostały określone w OPZ.</w:t>
      </w:r>
    </w:p>
    <w:p w14:paraId="7C1336BA" w14:textId="77777777" w:rsidR="009E4D83" w:rsidRPr="00C669EE" w:rsidRDefault="005521F5" w:rsidP="0036634D">
      <w:pPr>
        <w:pStyle w:val="Listanumerowana"/>
        <w:numPr>
          <w:ilvl w:val="0"/>
          <w:numId w:val="9"/>
        </w:numPr>
        <w:spacing w:after="50" w:line="271" w:lineRule="auto"/>
        <w:jc w:val="both"/>
        <w:rPr>
          <w:rFonts w:ascii="Aptos" w:hAnsi="Aptos"/>
          <w:lang w:val="pl-PL"/>
        </w:rPr>
      </w:pPr>
      <w:r w:rsidRPr="00C669EE">
        <w:rPr>
          <w:lang w:val="pl-PL"/>
        </w:rPr>
        <w:t>Podane zakresy są maksymalne. Rozliczenie nastąpi za rzeczywiście zlecone, wykonane i odebrane godziny, do wartości umowy.</w:t>
      </w:r>
    </w:p>
    <w:p w14:paraId="0827821F" w14:textId="77777777" w:rsidR="009E4D83" w:rsidRPr="00C669EE" w:rsidRDefault="005521F5" w:rsidP="0036634D">
      <w:pPr>
        <w:pStyle w:val="Listanumerowana"/>
        <w:numPr>
          <w:ilvl w:val="0"/>
          <w:numId w:val="9"/>
        </w:numPr>
        <w:spacing w:after="50" w:line="271" w:lineRule="auto"/>
        <w:jc w:val="both"/>
        <w:rPr>
          <w:rFonts w:ascii="Aptos" w:hAnsi="Aptos"/>
          <w:lang w:val="pl-PL"/>
        </w:rPr>
      </w:pPr>
      <w:r w:rsidRPr="00C669EE">
        <w:rPr>
          <w:lang w:val="pl-PL"/>
        </w:rPr>
        <w:t>Zamawiający dopuszcza ofertę na jedną, kilka albo wszystkie części i nie ogranicza liczby części, które mogą być udzielone jednemu Wykonawcy.</w:t>
      </w:r>
    </w:p>
    <w:p w14:paraId="6EB79F2C" w14:textId="77777777" w:rsidR="009E4D83" w:rsidRPr="00C669EE" w:rsidRDefault="005521F5" w:rsidP="0036634D">
      <w:pPr>
        <w:pStyle w:val="Listanumerowana"/>
        <w:numPr>
          <w:ilvl w:val="0"/>
          <w:numId w:val="9"/>
        </w:numPr>
        <w:spacing w:after="50" w:line="271" w:lineRule="auto"/>
        <w:jc w:val="both"/>
        <w:rPr>
          <w:rFonts w:ascii="Aptos" w:hAnsi="Aptos"/>
          <w:lang w:val="pl-PL"/>
        </w:rPr>
      </w:pPr>
      <w:r w:rsidRPr="00C669EE">
        <w:rPr>
          <w:lang w:val="pl-PL"/>
        </w:rPr>
        <w:t>Każda część jest badana, oceniana i rozstrzygana odrębnie. Unieważnienie jednej części nie wpływa na pozostałe.</w:t>
      </w:r>
    </w:p>
    <w:p w14:paraId="156258DE" w14:textId="77777777" w:rsidR="00D7395F" w:rsidRDefault="00D7395F" w:rsidP="00D7395F">
      <w:pPr>
        <w:pStyle w:val="Listanumerowana"/>
        <w:numPr>
          <w:ilvl w:val="0"/>
          <w:numId w:val="0"/>
        </w:numPr>
        <w:spacing w:after="50" w:line="271" w:lineRule="auto"/>
        <w:ind w:left="360"/>
        <w:rPr>
          <w:rFonts w:ascii="Aptos" w:hAnsi="Aptos"/>
          <w:lang w:val="pl-PL"/>
        </w:rPr>
      </w:pPr>
    </w:p>
    <w:p w14:paraId="78F7F61E" w14:textId="77777777" w:rsidR="005245B8" w:rsidRPr="00C669EE" w:rsidRDefault="005245B8" w:rsidP="00D7395F">
      <w:pPr>
        <w:pStyle w:val="Listanumerowana"/>
        <w:numPr>
          <w:ilvl w:val="0"/>
          <w:numId w:val="0"/>
        </w:numPr>
        <w:spacing w:after="50" w:line="271" w:lineRule="auto"/>
        <w:ind w:left="360"/>
        <w:rPr>
          <w:rFonts w:ascii="Aptos" w:hAnsi="Aptos"/>
          <w:lang w:val="pl-PL"/>
        </w:rPr>
      </w:pPr>
    </w:p>
    <w:p w14:paraId="5BA9C2F3"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V. KODY CPV</w:t>
      </w:r>
    </w:p>
    <w:tbl>
      <w:tblPr>
        <w:tblStyle w:val="Tabela-Siatka"/>
        <w:tblW w:w="0" w:type="auto"/>
        <w:jc w:val="center"/>
        <w:tblLook w:val="04A0" w:firstRow="1" w:lastRow="0" w:firstColumn="1" w:lastColumn="0" w:noHBand="0" w:noVBand="1"/>
      </w:tblPr>
      <w:tblGrid>
        <w:gridCol w:w="2268"/>
        <w:gridCol w:w="7087"/>
      </w:tblGrid>
      <w:tr w:rsidR="009E4D83" w:rsidRPr="00C669EE" w14:paraId="272C5A20" w14:textId="77777777" w:rsidTr="00524587">
        <w:trPr>
          <w:tblHeader/>
          <w:jc w:val="center"/>
        </w:trPr>
        <w:tc>
          <w:tcPr>
            <w:tcW w:w="2268" w:type="dxa"/>
            <w:tcMar>
              <w:top w:w="65" w:type="dxa"/>
              <w:left w:w="80" w:type="dxa"/>
              <w:bottom w:w="65" w:type="dxa"/>
              <w:right w:w="80" w:type="dxa"/>
            </w:tcMar>
            <w:vAlign w:val="center"/>
          </w:tcPr>
          <w:p w14:paraId="1AA8CD68" w14:textId="77777777" w:rsidR="009E4D83" w:rsidRPr="00C669EE" w:rsidRDefault="005521F5">
            <w:pPr>
              <w:jc w:val="center"/>
              <w:rPr>
                <w:rFonts w:ascii="Aptos" w:hAnsi="Aptos"/>
                <w:lang w:val="pl-PL"/>
              </w:rPr>
            </w:pPr>
            <w:r w:rsidRPr="00C669EE">
              <w:rPr>
                <w:b/>
                <w:sz w:val="17"/>
                <w:lang w:val="pl-PL"/>
              </w:rPr>
              <w:t>Kod CPV</w:t>
            </w:r>
          </w:p>
        </w:tc>
        <w:tc>
          <w:tcPr>
            <w:tcW w:w="7087" w:type="dxa"/>
            <w:tcMar>
              <w:top w:w="65" w:type="dxa"/>
              <w:left w:w="80" w:type="dxa"/>
              <w:bottom w:w="65" w:type="dxa"/>
              <w:right w:w="80" w:type="dxa"/>
            </w:tcMar>
            <w:vAlign w:val="center"/>
          </w:tcPr>
          <w:p w14:paraId="58DCBC30" w14:textId="77777777" w:rsidR="009E4D83" w:rsidRPr="00C669EE" w:rsidRDefault="005521F5">
            <w:pPr>
              <w:jc w:val="center"/>
              <w:rPr>
                <w:rFonts w:ascii="Aptos" w:hAnsi="Aptos"/>
                <w:lang w:val="pl-PL"/>
              </w:rPr>
            </w:pPr>
            <w:r w:rsidRPr="00C669EE">
              <w:rPr>
                <w:b/>
                <w:sz w:val="17"/>
                <w:lang w:val="pl-PL"/>
              </w:rPr>
              <w:t>Opis</w:t>
            </w:r>
          </w:p>
        </w:tc>
      </w:tr>
      <w:tr w:rsidR="009E4D83" w:rsidRPr="007451DB" w14:paraId="7F134FC3" w14:textId="77777777">
        <w:trPr>
          <w:jc w:val="center"/>
        </w:trPr>
        <w:tc>
          <w:tcPr>
            <w:tcW w:w="2268" w:type="dxa"/>
            <w:tcMar>
              <w:top w:w="65" w:type="dxa"/>
              <w:left w:w="80" w:type="dxa"/>
              <w:bottom w:w="65" w:type="dxa"/>
              <w:right w:w="80" w:type="dxa"/>
            </w:tcMar>
          </w:tcPr>
          <w:p w14:paraId="6B8A4B8C" w14:textId="77777777" w:rsidR="009E4D83" w:rsidRPr="00C669EE" w:rsidRDefault="005521F5">
            <w:pPr>
              <w:rPr>
                <w:rFonts w:ascii="Aptos" w:hAnsi="Aptos"/>
                <w:lang w:val="pl-PL"/>
              </w:rPr>
            </w:pPr>
            <w:r w:rsidRPr="00C669EE">
              <w:rPr>
                <w:sz w:val="17"/>
                <w:lang w:val="pl-PL"/>
              </w:rPr>
              <w:t>85312000-9</w:t>
            </w:r>
          </w:p>
        </w:tc>
        <w:tc>
          <w:tcPr>
            <w:tcW w:w="7087" w:type="dxa"/>
            <w:tcMar>
              <w:top w:w="65" w:type="dxa"/>
              <w:left w:w="80" w:type="dxa"/>
              <w:bottom w:w="65" w:type="dxa"/>
              <w:right w:w="80" w:type="dxa"/>
            </w:tcMar>
          </w:tcPr>
          <w:p w14:paraId="33813677" w14:textId="77777777" w:rsidR="009E4D83" w:rsidRPr="00C669EE" w:rsidRDefault="005521F5">
            <w:pPr>
              <w:rPr>
                <w:rFonts w:ascii="Aptos" w:hAnsi="Aptos"/>
                <w:lang w:val="pl-PL"/>
              </w:rPr>
            </w:pPr>
            <w:r w:rsidRPr="00C669EE">
              <w:rPr>
                <w:sz w:val="17"/>
                <w:lang w:val="pl-PL"/>
              </w:rPr>
              <w:t>Usługi opieki społecznej nieobejmujące miejsc noclegowych</w:t>
            </w:r>
          </w:p>
        </w:tc>
      </w:tr>
      <w:tr w:rsidR="009E4D83" w:rsidRPr="007451DB" w14:paraId="3A5AD3FE" w14:textId="77777777">
        <w:trPr>
          <w:jc w:val="center"/>
        </w:trPr>
        <w:tc>
          <w:tcPr>
            <w:tcW w:w="2268" w:type="dxa"/>
            <w:tcMar>
              <w:top w:w="65" w:type="dxa"/>
              <w:left w:w="80" w:type="dxa"/>
              <w:bottom w:w="65" w:type="dxa"/>
              <w:right w:w="80" w:type="dxa"/>
            </w:tcMar>
          </w:tcPr>
          <w:p w14:paraId="22E7F88F" w14:textId="77777777" w:rsidR="009E4D83" w:rsidRPr="00C669EE" w:rsidRDefault="005521F5">
            <w:pPr>
              <w:rPr>
                <w:rFonts w:ascii="Aptos" w:hAnsi="Aptos"/>
                <w:lang w:val="pl-PL"/>
              </w:rPr>
            </w:pPr>
            <w:r w:rsidRPr="00C669EE">
              <w:rPr>
                <w:sz w:val="17"/>
                <w:lang w:val="pl-PL"/>
              </w:rPr>
              <w:t>85311200-4</w:t>
            </w:r>
          </w:p>
        </w:tc>
        <w:tc>
          <w:tcPr>
            <w:tcW w:w="7087" w:type="dxa"/>
            <w:tcMar>
              <w:top w:w="65" w:type="dxa"/>
              <w:left w:w="80" w:type="dxa"/>
              <w:bottom w:w="65" w:type="dxa"/>
              <w:right w:w="80" w:type="dxa"/>
            </w:tcMar>
          </w:tcPr>
          <w:p w14:paraId="38373E39" w14:textId="77777777" w:rsidR="009E4D83" w:rsidRPr="00C669EE" w:rsidRDefault="005521F5">
            <w:pPr>
              <w:rPr>
                <w:rFonts w:ascii="Aptos" w:hAnsi="Aptos"/>
                <w:lang w:val="pl-PL"/>
              </w:rPr>
            </w:pPr>
            <w:r w:rsidRPr="00C669EE">
              <w:rPr>
                <w:sz w:val="17"/>
                <w:lang w:val="pl-PL"/>
              </w:rPr>
              <w:t>Usługi opieki społecznej dla osób z niepełnosprawnościami</w:t>
            </w:r>
          </w:p>
        </w:tc>
      </w:tr>
      <w:tr w:rsidR="009E4D83" w:rsidRPr="00C669EE" w14:paraId="01DAE34E" w14:textId="77777777">
        <w:trPr>
          <w:jc w:val="center"/>
        </w:trPr>
        <w:tc>
          <w:tcPr>
            <w:tcW w:w="2268" w:type="dxa"/>
            <w:tcMar>
              <w:top w:w="65" w:type="dxa"/>
              <w:left w:w="80" w:type="dxa"/>
              <w:bottom w:w="65" w:type="dxa"/>
              <w:right w:w="80" w:type="dxa"/>
            </w:tcMar>
          </w:tcPr>
          <w:p w14:paraId="49839575" w14:textId="77777777" w:rsidR="009E4D83" w:rsidRPr="00C669EE" w:rsidRDefault="005521F5">
            <w:pPr>
              <w:rPr>
                <w:rFonts w:ascii="Aptos" w:hAnsi="Aptos"/>
                <w:lang w:val="pl-PL"/>
              </w:rPr>
            </w:pPr>
            <w:r w:rsidRPr="00C669EE">
              <w:rPr>
                <w:sz w:val="17"/>
                <w:lang w:val="pl-PL"/>
              </w:rPr>
              <w:t>85142100-7</w:t>
            </w:r>
          </w:p>
        </w:tc>
        <w:tc>
          <w:tcPr>
            <w:tcW w:w="7087" w:type="dxa"/>
            <w:tcMar>
              <w:top w:w="65" w:type="dxa"/>
              <w:left w:w="80" w:type="dxa"/>
              <w:bottom w:w="65" w:type="dxa"/>
              <w:right w:w="80" w:type="dxa"/>
            </w:tcMar>
          </w:tcPr>
          <w:p w14:paraId="58098FB4" w14:textId="77777777" w:rsidR="009E4D83" w:rsidRPr="00C669EE" w:rsidRDefault="005521F5">
            <w:pPr>
              <w:rPr>
                <w:rFonts w:ascii="Aptos" w:hAnsi="Aptos"/>
                <w:lang w:val="pl-PL"/>
              </w:rPr>
            </w:pPr>
            <w:r w:rsidRPr="00C669EE">
              <w:rPr>
                <w:sz w:val="17"/>
                <w:lang w:val="pl-PL"/>
              </w:rPr>
              <w:t>Usługi fizjoterapii</w:t>
            </w:r>
          </w:p>
        </w:tc>
      </w:tr>
      <w:tr w:rsidR="009E4D83" w:rsidRPr="00C669EE" w14:paraId="709BD86D" w14:textId="77777777">
        <w:trPr>
          <w:jc w:val="center"/>
        </w:trPr>
        <w:tc>
          <w:tcPr>
            <w:tcW w:w="2268" w:type="dxa"/>
            <w:tcMar>
              <w:top w:w="65" w:type="dxa"/>
              <w:left w:w="80" w:type="dxa"/>
              <w:bottom w:w="65" w:type="dxa"/>
              <w:right w:w="80" w:type="dxa"/>
            </w:tcMar>
          </w:tcPr>
          <w:p w14:paraId="454EE4ED" w14:textId="77777777" w:rsidR="009E4D83" w:rsidRPr="00C669EE" w:rsidRDefault="005521F5">
            <w:pPr>
              <w:rPr>
                <w:rFonts w:ascii="Aptos" w:hAnsi="Aptos"/>
                <w:lang w:val="pl-PL"/>
              </w:rPr>
            </w:pPr>
            <w:r w:rsidRPr="00C669EE">
              <w:rPr>
                <w:sz w:val="17"/>
                <w:lang w:val="pl-PL"/>
              </w:rPr>
              <w:t>85121270-6</w:t>
            </w:r>
          </w:p>
        </w:tc>
        <w:tc>
          <w:tcPr>
            <w:tcW w:w="7087" w:type="dxa"/>
            <w:tcMar>
              <w:top w:w="65" w:type="dxa"/>
              <w:left w:w="80" w:type="dxa"/>
              <w:bottom w:w="65" w:type="dxa"/>
              <w:right w:w="80" w:type="dxa"/>
            </w:tcMar>
          </w:tcPr>
          <w:p w14:paraId="7EB13DC6" w14:textId="77777777" w:rsidR="009E4D83" w:rsidRPr="00C669EE" w:rsidRDefault="005521F5">
            <w:pPr>
              <w:rPr>
                <w:rFonts w:ascii="Aptos" w:hAnsi="Aptos"/>
                <w:lang w:val="pl-PL"/>
              </w:rPr>
            </w:pPr>
            <w:r w:rsidRPr="00C669EE">
              <w:rPr>
                <w:sz w:val="17"/>
                <w:lang w:val="pl-PL"/>
              </w:rPr>
              <w:t>Usługi psychiatryczne lub psychologiczne</w:t>
            </w:r>
          </w:p>
        </w:tc>
      </w:tr>
      <w:tr w:rsidR="009E4D83" w:rsidRPr="007451DB" w14:paraId="0A2807F3" w14:textId="77777777">
        <w:trPr>
          <w:jc w:val="center"/>
        </w:trPr>
        <w:tc>
          <w:tcPr>
            <w:tcW w:w="2268" w:type="dxa"/>
            <w:tcMar>
              <w:top w:w="65" w:type="dxa"/>
              <w:left w:w="80" w:type="dxa"/>
              <w:bottom w:w="65" w:type="dxa"/>
              <w:right w:w="80" w:type="dxa"/>
            </w:tcMar>
          </w:tcPr>
          <w:p w14:paraId="25CAC569" w14:textId="77777777" w:rsidR="009E4D83" w:rsidRPr="00C669EE" w:rsidRDefault="005521F5">
            <w:pPr>
              <w:rPr>
                <w:rFonts w:ascii="Aptos" w:hAnsi="Aptos"/>
                <w:lang w:val="pl-PL"/>
              </w:rPr>
            </w:pPr>
            <w:r w:rsidRPr="00C669EE">
              <w:rPr>
                <w:sz w:val="17"/>
                <w:lang w:val="pl-PL"/>
              </w:rPr>
              <w:t>85140000-2</w:t>
            </w:r>
          </w:p>
        </w:tc>
        <w:tc>
          <w:tcPr>
            <w:tcW w:w="7087" w:type="dxa"/>
            <w:tcMar>
              <w:top w:w="65" w:type="dxa"/>
              <w:left w:w="80" w:type="dxa"/>
              <w:bottom w:w="65" w:type="dxa"/>
              <w:right w:w="80" w:type="dxa"/>
            </w:tcMar>
          </w:tcPr>
          <w:p w14:paraId="6F0411B4" w14:textId="77777777" w:rsidR="009E4D83" w:rsidRPr="00C669EE" w:rsidRDefault="005521F5">
            <w:pPr>
              <w:rPr>
                <w:rFonts w:ascii="Aptos" w:hAnsi="Aptos"/>
                <w:lang w:val="pl-PL"/>
              </w:rPr>
            </w:pPr>
            <w:r w:rsidRPr="00C669EE">
              <w:rPr>
                <w:sz w:val="17"/>
                <w:lang w:val="pl-PL"/>
              </w:rPr>
              <w:t>Różne usługi w dziedzinie zdrowia</w:t>
            </w:r>
          </w:p>
        </w:tc>
      </w:tr>
      <w:tr w:rsidR="009E4D83" w:rsidRPr="007451DB" w14:paraId="6E056D6B" w14:textId="77777777">
        <w:trPr>
          <w:jc w:val="center"/>
        </w:trPr>
        <w:tc>
          <w:tcPr>
            <w:tcW w:w="2268" w:type="dxa"/>
            <w:tcMar>
              <w:top w:w="65" w:type="dxa"/>
              <w:left w:w="80" w:type="dxa"/>
              <w:bottom w:w="65" w:type="dxa"/>
              <w:right w:w="80" w:type="dxa"/>
            </w:tcMar>
          </w:tcPr>
          <w:p w14:paraId="3CC5BBEF" w14:textId="77777777" w:rsidR="009E4D83" w:rsidRPr="00C669EE" w:rsidRDefault="005521F5">
            <w:pPr>
              <w:rPr>
                <w:rFonts w:ascii="Aptos" w:hAnsi="Aptos"/>
                <w:lang w:val="pl-PL"/>
              </w:rPr>
            </w:pPr>
            <w:r w:rsidRPr="00C669EE">
              <w:rPr>
                <w:sz w:val="17"/>
                <w:lang w:val="pl-PL"/>
              </w:rPr>
              <w:t>85141000-9</w:t>
            </w:r>
          </w:p>
        </w:tc>
        <w:tc>
          <w:tcPr>
            <w:tcW w:w="7087" w:type="dxa"/>
            <w:tcMar>
              <w:top w:w="65" w:type="dxa"/>
              <w:left w:w="80" w:type="dxa"/>
              <w:bottom w:w="65" w:type="dxa"/>
              <w:right w:w="80" w:type="dxa"/>
            </w:tcMar>
          </w:tcPr>
          <w:p w14:paraId="08C7A4AE" w14:textId="77777777" w:rsidR="009E4D83" w:rsidRPr="00C669EE" w:rsidRDefault="005521F5">
            <w:pPr>
              <w:rPr>
                <w:rFonts w:ascii="Aptos" w:hAnsi="Aptos"/>
                <w:lang w:val="pl-PL"/>
              </w:rPr>
            </w:pPr>
            <w:r w:rsidRPr="00C669EE">
              <w:rPr>
                <w:sz w:val="17"/>
                <w:lang w:val="pl-PL"/>
              </w:rPr>
              <w:t>Usługi świadczone przez personel medyczny</w:t>
            </w:r>
          </w:p>
        </w:tc>
      </w:tr>
    </w:tbl>
    <w:p w14:paraId="61438347" w14:textId="77777777" w:rsidR="00D7395F" w:rsidRDefault="00D7395F">
      <w:pPr>
        <w:pStyle w:val="Nagwek1"/>
        <w:spacing w:before="140" w:after="60"/>
        <w:rPr>
          <w:rFonts w:ascii="Aptos" w:eastAsia="Arial" w:hAnsi="Aptos"/>
          <w:sz w:val="26"/>
          <w:lang w:val="pl-PL"/>
        </w:rPr>
      </w:pPr>
    </w:p>
    <w:p w14:paraId="71DF788E" w14:textId="77777777" w:rsidR="004F4F98" w:rsidRPr="004F4F98" w:rsidRDefault="004F4F98" w:rsidP="004F4F98">
      <w:pPr>
        <w:rPr>
          <w:lang w:val="pl-PL"/>
        </w:rPr>
      </w:pPr>
    </w:p>
    <w:p w14:paraId="761019B9"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VI. TERMIN I MIEJSCE WYKONANIA</w:t>
      </w:r>
    </w:p>
    <w:p w14:paraId="62B7D3BA" w14:textId="77777777" w:rsidR="009E4D83" w:rsidRPr="00C669EE" w:rsidRDefault="005521F5" w:rsidP="005521F5">
      <w:pPr>
        <w:pStyle w:val="Listanumerowana"/>
        <w:numPr>
          <w:ilvl w:val="0"/>
          <w:numId w:val="10"/>
        </w:numPr>
        <w:spacing w:after="50" w:line="271" w:lineRule="auto"/>
        <w:jc w:val="both"/>
        <w:rPr>
          <w:rFonts w:ascii="Aptos" w:hAnsi="Aptos"/>
          <w:lang w:val="pl-PL"/>
        </w:rPr>
      </w:pPr>
      <w:r w:rsidRPr="007451DB">
        <w:rPr>
          <w:lang w:val="pl-PL"/>
        </w:rPr>
        <w:t>Umowa obowiązuje od dnia jej zawarcia, jednak nie wcześniej niż od 01.09.2026 r., do 31.08.2028 r. Późniejsze zawarcie umowy nie powoduje przedłużenia terminu końcowego ani zwiększenia maksymalnej liczby godzin; nie narusza również minimalnego gwarantowanego zakresu świadczenia określonego w dokumentach zamówienia.</w:t>
      </w:r>
    </w:p>
    <w:p w14:paraId="41427AC9" w14:textId="77777777" w:rsidR="009E4D83" w:rsidRPr="00C669EE" w:rsidRDefault="005521F5" w:rsidP="005521F5">
      <w:pPr>
        <w:pStyle w:val="Listanumerowana"/>
        <w:numPr>
          <w:ilvl w:val="0"/>
          <w:numId w:val="10"/>
        </w:numPr>
        <w:spacing w:after="50" w:line="271" w:lineRule="auto"/>
        <w:jc w:val="both"/>
        <w:rPr>
          <w:rFonts w:ascii="Aptos" w:hAnsi="Aptos"/>
          <w:lang w:val="pl-PL"/>
        </w:rPr>
      </w:pPr>
      <w:r w:rsidRPr="00C669EE">
        <w:rPr>
          <w:lang w:val="pl-PL"/>
        </w:rPr>
        <w:lastRenderedPageBreak/>
        <w:t>Rozpoczęcie danej usługi nastąpi po przekazaniu zlecenia, listy uczestników, harmonogramu i - jeżeli dotyczy - podpisaniu umowy powierzenia danych.</w:t>
      </w:r>
    </w:p>
    <w:p w14:paraId="2E6D404C" w14:textId="77777777" w:rsidR="009E4D83" w:rsidRPr="00C669EE" w:rsidRDefault="005521F5" w:rsidP="005521F5">
      <w:pPr>
        <w:pStyle w:val="Listanumerowana"/>
        <w:numPr>
          <w:ilvl w:val="0"/>
          <w:numId w:val="10"/>
        </w:numPr>
        <w:spacing w:after="50" w:line="271" w:lineRule="auto"/>
        <w:jc w:val="both"/>
        <w:rPr>
          <w:rFonts w:ascii="Aptos" w:hAnsi="Aptos"/>
          <w:lang w:val="pl-PL"/>
        </w:rPr>
      </w:pPr>
      <w:r w:rsidRPr="00C669EE">
        <w:rPr>
          <w:lang w:val="pl-PL"/>
        </w:rPr>
        <w:t>Usługi będą świadczone na terenie Gminy Kawęczyn: w miejscach zamieszkania uczestników, lokalach Zamawiającego, Klubie Aktywnego Seniora w Wojciechowie 47A oraz innych wskazanych miejscach.</w:t>
      </w:r>
    </w:p>
    <w:p w14:paraId="30485DD4" w14:textId="77777777" w:rsidR="009E4D83" w:rsidRPr="00C669EE" w:rsidRDefault="005521F5" w:rsidP="005521F5">
      <w:pPr>
        <w:pStyle w:val="Listanumerowana"/>
        <w:numPr>
          <w:ilvl w:val="0"/>
          <w:numId w:val="10"/>
        </w:numPr>
        <w:spacing w:after="50" w:line="271" w:lineRule="auto"/>
        <w:jc w:val="both"/>
        <w:rPr>
          <w:rFonts w:ascii="Aptos" w:hAnsi="Aptos"/>
          <w:lang w:val="pl-PL"/>
        </w:rPr>
      </w:pPr>
      <w:r w:rsidRPr="00C669EE">
        <w:rPr>
          <w:lang w:val="pl-PL"/>
        </w:rPr>
        <w:t>Harmonogram jest uzgadniany z uczestnikiem i Zamawiającym. Wykonawca musi zapewnić elastyczność, ciągłość, zastępstwa i gotowość do zmian wynikających z sytuacji uczestnika.</w:t>
      </w:r>
    </w:p>
    <w:p w14:paraId="63446D06" w14:textId="77777777" w:rsidR="00D7395F" w:rsidRDefault="00D7395F" w:rsidP="00D7395F">
      <w:pPr>
        <w:pStyle w:val="Listanumerowana"/>
        <w:numPr>
          <w:ilvl w:val="0"/>
          <w:numId w:val="0"/>
        </w:numPr>
        <w:spacing w:after="50" w:line="271" w:lineRule="auto"/>
        <w:rPr>
          <w:rFonts w:ascii="Aptos" w:hAnsi="Aptos"/>
          <w:lang w:val="pl-PL"/>
        </w:rPr>
      </w:pPr>
    </w:p>
    <w:p w14:paraId="5317654E" w14:textId="77777777" w:rsidR="005245B8" w:rsidRPr="00C669EE" w:rsidRDefault="005245B8" w:rsidP="00D7395F">
      <w:pPr>
        <w:pStyle w:val="Listanumerowana"/>
        <w:numPr>
          <w:ilvl w:val="0"/>
          <w:numId w:val="0"/>
        </w:numPr>
        <w:spacing w:after="50" w:line="271" w:lineRule="auto"/>
        <w:rPr>
          <w:rFonts w:ascii="Aptos" w:hAnsi="Aptos"/>
          <w:lang w:val="pl-PL"/>
        </w:rPr>
      </w:pPr>
    </w:p>
    <w:p w14:paraId="43965147"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VII. WYMAGANIA DOTYCZĄCE ZATRUDNIENIA I ORGANIZACJI USŁUG</w:t>
      </w:r>
    </w:p>
    <w:p w14:paraId="78B8F8DD" w14:textId="77777777" w:rsidR="009E4D83" w:rsidRPr="00C669EE" w:rsidRDefault="005521F5" w:rsidP="005521F5">
      <w:pPr>
        <w:pStyle w:val="Listanumerowana"/>
        <w:numPr>
          <w:ilvl w:val="0"/>
          <w:numId w:val="11"/>
        </w:numPr>
        <w:spacing w:after="50" w:line="271" w:lineRule="auto"/>
        <w:jc w:val="both"/>
        <w:rPr>
          <w:rFonts w:ascii="Aptos" w:hAnsi="Aptos"/>
          <w:lang w:val="pl-PL"/>
        </w:rPr>
      </w:pPr>
      <w:r w:rsidRPr="00C669EE">
        <w:rPr>
          <w:lang w:val="pl-PL"/>
        </w:rPr>
        <w:t>Dla części nr 1 Zamawiający, stosownie do art. 95 ust. 1 Pzp, wymaga zatrudnienia przez Wykonawcę lub podwykonawcę na podstawie stosunku pracy osób wykonujących bezpośrednie, powtarzalne czynności opiekuńcze: pomoc w czynnościach higienicznych i ubieraniu, pomoc przy przygotowaniu i spożywaniu posiłków, pomoc w zakupach oraz utrzymaniu porządku w bezpośrednim otoczeniu uczestnika - w zakresie, w jakim czynności te są organizowane pod kierownictwem Wykonawcy lub podwykonawcy oraz wykonywane w miejscu i czasie przez niego wyznaczonym. Wymóg nie dotyczy Wykonawcy lub podwykonawcy będącego osobą fizyczną, który osobiście wykonuje wskazane czynności.</w:t>
      </w:r>
    </w:p>
    <w:p w14:paraId="6B3041F3" w14:textId="77777777" w:rsidR="00F62AED" w:rsidRPr="00C669EE" w:rsidRDefault="00252F26" w:rsidP="0036634D">
      <w:pPr>
        <w:jc w:val="both"/>
        <w:rPr>
          <w:lang w:val="pl-PL"/>
        </w:rPr>
      </w:pPr>
      <w:r w:rsidRPr="00C669EE">
        <w:rPr>
          <w:lang w:val="pl-PL"/>
        </w:rPr>
        <w:t>Wykonawca dokumentuje zatrudnienie w sposób określony w projekcie umowy. Zamawiający jest uprawniony do żądania oświadczeń, zanonimizowanych kopii umów o pracę, zaświadczeń właściwego oddziału ZUS lub innych dokumentów dopuszczonych prawem, a także do kontroli spełniania wymogu i naliczania kar umownych. Dokumenty nie mogą ujawniać danych nadmiarowych.</w:t>
      </w:r>
    </w:p>
    <w:p w14:paraId="355EF74C" w14:textId="77777777" w:rsidR="009E4D83" w:rsidRPr="00C669EE" w:rsidRDefault="005521F5" w:rsidP="005521F5">
      <w:pPr>
        <w:pStyle w:val="Listanumerowana"/>
        <w:numPr>
          <w:ilvl w:val="0"/>
          <w:numId w:val="11"/>
        </w:numPr>
        <w:spacing w:after="50" w:line="271" w:lineRule="auto"/>
        <w:jc w:val="both"/>
        <w:rPr>
          <w:rFonts w:ascii="Aptos" w:hAnsi="Aptos"/>
          <w:lang w:val="pl-PL"/>
        </w:rPr>
      </w:pPr>
      <w:r w:rsidRPr="00C669EE">
        <w:rPr>
          <w:lang w:val="pl-PL"/>
        </w:rPr>
        <w:t>Wymóg nie dotyczy osoby prowadzącej jednoosobową działalność, która osobiście wykonuje usługę, ani samodzielnych specjalistów, jeżeli ich czynności nie mają cech stosunku pracy.</w:t>
      </w:r>
    </w:p>
    <w:p w14:paraId="1741E75E" w14:textId="77777777" w:rsidR="009E4D83" w:rsidRPr="00C669EE" w:rsidRDefault="005521F5" w:rsidP="005521F5">
      <w:pPr>
        <w:pStyle w:val="Listanumerowana"/>
        <w:numPr>
          <w:ilvl w:val="0"/>
          <w:numId w:val="11"/>
        </w:numPr>
        <w:spacing w:after="50" w:line="271" w:lineRule="auto"/>
        <w:jc w:val="both"/>
        <w:rPr>
          <w:rFonts w:ascii="Aptos" w:hAnsi="Aptos"/>
          <w:lang w:val="pl-PL"/>
        </w:rPr>
      </w:pPr>
      <w:r w:rsidRPr="00C669EE">
        <w:rPr>
          <w:lang w:val="pl-PL"/>
        </w:rPr>
        <w:t>Wykonawca zapewni koordynację, zastępstwa, nadzór nad dokumentacją, komunikację z uczestnikami i niezwłoczne reagowanie na zdarzenia wpływające na bezpieczeństwo.</w:t>
      </w:r>
    </w:p>
    <w:p w14:paraId="5655C2EF" w14:textId="77777777" w:rsidR="009E4D83" w:rsidRPr="00C669EE" w:rsidRDefault="005521F5" w:rsidP="005521F5">
      <w:pPr>
        <w:pStyle w:val="Listanumerowana"/>
        <w:numPr>
          <w:ilvl w:val="0"/>
          <w:numId w:val="11"/>
        </w:numPr>
        <w:spacing w:after="50" w:line="271" w:lineRule="auto"/>
        <w:jc w:val="both"/>
        <w:rPr>
          <w:rFonts w:ascii="Aptos" w:hAnsi="Aptos"/>
          <w:lang w:val="pl-PL"/>
        </w:rPr>
      </w:pPr>
      <w:r w:rsidRPr="00C669EE">
        <w:rPr>
          <w:lang w:val="pl-PL"/>
        </w:rPr>
        <w:t>Zamawiający może kontrolować personel, kwalifikacje, podstawę dysponowania, realizację harmonogramów i wymogi społeczne z poszanowaniem minimalizacji danych.</w:t>
      </w:r>
    </w:p>
    <w:p w14:paraId="33243719" w14:textId="77777777" w:rsidR="009E4D83" w:rsidRPr="001D243E" w:rsidRDefault="005521F5" w:rsidP="005521F5">
      <w:pPr>
        <w:pStyle w:val="Listanumerowana"/>
        <w:numPr>
          <w:ilvl w:val="0"/>
          <w:numId w:val="11"/>
        </w:numPr>
        <w:spacing w:after="50" w:line="271" w:lineRule="auto"/>
        <w:jc w:val="both"/>
        <w:rPr>
          <w:rFonts w:ascii="Aptos" w:hAnsi="Aptos"/>
          <w:lang w:val="pl-PL"/>
        </w:rPr>
      </w:pPr>
      <w:r w:rsidRPr="00C669EE">
        <w:rPr>
          <w:lang w:val="pl-PL"/>
        </w:rPr>
        <w:t>Szczegółowe dokumentowanie, kary i zasady zastępstwa określa projekt umowy.</w:t>
      </w:r>
    </w:p>
    <w:p w14:paraId="0F627F9E" w14:textId="77777777" w:rsidR="005245B8" w:rsidRPr="00C669EE" w:rsidRDefault="005245B8" w:rsidP="005245B8">
      <w:pPr>
        <w:pStyle w:val="Nagwek1"/>
        <w:pageBreakBefore/>
        <w:spacing w:before="140" w:after="60"/>
        <w:rPr>
          <w:rFonts w:ascii="Aptos" w:hAnsi="Aptos"/>
          <w:lang w:val="pl-PL"/>
        </w:rPr>
      </w:pPr>
      <w:r w:rsidRPr="00C669EE">
        <w:rPr>
          <w:rFonts w:ascii="Arial" w:eastAsia="Arial" w:hAnsi="Arial"/>
          <w:sz w:val="26"/>
          <w:lang w:val="pl-PL"/>
        </w:rPr>
        <w:lastRenderedPageBreak/>
        <w:t>VIII. WARUNKI UDZIAŁU W POSTĘPOWANIU</w:t>
      </w:r>
    </w:p>
    <w:p w14:paraId="50C69974" w14:textId="77777777" w:rsidR="005245B8" w:rsidRPr="00C669EE" w:rsidRDefault="005245B8" w:rsidP="005245B8">
      <w:pPr>
        <w:pStyle w:val="Listanumerowana"/>
        <w:numPr>
          <w:ilvl w:val="0"/>
          <w:numId w:val="12"/>
        </w:numPr>
        <w:spacing w:after="50" w:line="271" w:lineRule="auto"/>
        <w:jc w:val="both"/>
        <w:rPr>
          <w:lang w:val="pl-PL"/>
        </w:rPr>
      </w:pPr>
      <w:r w:rsidRPr="00C669EE">
        <w:rPr>
          <w:lang w:val="pl-PL"/>
        </w:rPr>
        <w:t>O zamówienie mogą ubiegać się Wykonawcy, którzy nie podlegają wykluczeniu i spełniają warunki dla części, na którą składają ofertę.</w:t>
      </w:r>
    </w:p>
    <w:tbl>
      <w:tblPr>
        <w:tblStyle w:val="Tabela-Siatka"/>
        <w:tblW w:w="0" w:type="auto"/>
        <w:jc w:val="center"/>
        <w:tblLook w:val="04A0" w:firstRow="1" w:lastRow="0" w:firstColumn="1" w:lastColumn="0" w:noHBand="0" w:noVBand="1"/>
      </w:tblPr>
      <w:tblGrid>
        <w:gridCol w:w="624"/>
        <w:gridCol w:w="4252"/>
        <w:gridCol w:w="4592"/>
      </w:tblGrid>
      <w:tr w:rsidR="005245B8" w:rsidRPr="00C669EE" w14:paraId="526A42B7" w14:textId="77777777" w:rsidTr="00AD0C98">
        <w:trPr>
          <w:cantSplit/>
          <w:tblHeader/>
          <w:jc w:val="center"/>
        </w:trPr>
        <w:tc>
          <w:tcPr>
            <w:tcW w:w="624" w:type="dxa"/>
            <w:tcMar>
              <w:top w:w="65" w:type="dxa"/>
              <w:left w:w="80" w:type="dxa"/>
              <w:bottom w:w="65" w:type="dxa"/>
              <w:right w:w="80" w:type="dxa"/>
            </w:tcMar>
            <w:vAlign w:val="center"/>
          </w:tcPr>
          <w:p w14:paraId="6DF9D4CC" w14:textId="77777777" w:rsidR="005245B8" w:rsidRPr="00C669EE" w:rsidRDefault="005245B8" w:rsidP="00AD0C98">
            <w:pPr>
              <w:jc w:val="center"/>
              <w:rPr>
                <w:rFonts w:ascii="Aptos" w:hAnsi="Aptos"/>
                <w:lang w:val="pl-PL"/>
              </w:rPr>
            </w:pPr>
            <w:r w:rsidRPr="00C669EE">
              <w:rPr>
                <w:b/>
                <w:sz w:val="16"/>
                <w:lang w:val="pl-PL"/>
              </w:rPr>
              <w:t>Część</w:t>
            </w:r>
          </w:p>
        </w:tc>
        <w:tc>
          <w:tcPr>
            <w:tcW w:w="4252" w:type="dxa"/>
            <w:tcMar>
              <w:top w:w="65" w:type="dxa"/>
              <w:left w:w="80" w:type="dxa"/>
              <w:bottom w:w="65" w:type="dxa"/>
              <w:right w:w="80" w:type="dxa"/>
            </w:tcMar>
            <w:vAlign w:val="center"/>
          </w:tcPr>
          <w:p w14:paraId="24659843" w14:textId="77777777" w:rsidR="005245B8" w:rsidRPr="00C669EE" w:rsidRDefault="005245B8" w:rsidP="00AD0C98">
            <w:pPr>
              <w:jc w:val="center"/>
              <w:rPr>
                <w:rFonts w:ascii="Aptos" w:hAnsi="Aptos"/>
                <w:lang w:val="pl-PL"/>
              </w:rPr>
            </w:pPr>
            <w:r w:rsidRPr="00C669EE">
              <w:rPr>
                <w:b/>
                <w:sz w:val="16"/>
                <w:lang w:val="pl-PL"/>
              </w:rPr>
              <w:t>Doświadczenie Wykonawcy</w:t>
            </w:r>
          </w:p>
        </w:tc>
        <w:tc>
          <w:tcPr>
            <w:tcW w:w="4592" w:type="dxa"/>
            <w:tcMar>
              <w:top w:w="65" w:type="dxa"/>
              <w:left w:w="80" w:type="dxa"/>
              <w:bottom w:w="65" w:type="dxa"/>
              <w:right w:w="80" w:type="dxa"/>
            </w:tcMar>
            <w:vAlign w:val="center"/>
          </w:tcPr>
          <w:p w14:paraId="688F0972" w14:textId="77777777" w:rsidR="005245B8" w:rsidRPr="00C669EE" w:rsidRDefault="005245B8" w:rsidP="00AD0C98">
            <w:pPr>
              <w:jc w:val="center"/>
              <w:rPr>
                <w:rFonts w:ascii="Aptos" w:hAnsi="Aptos"/>
                <w:lang w:val="pl-PL"/>
              </w:rPr>
            </w:pPr>
            <w:r w:rsidRPr="00C669EE">
              <w:rPr>
                <w:b/>
                <w:sz w:val="16"/>
                <w:lang w:val="pl-PL"/>
              </w:rPr>
              <w:t>Personel</w:t>
            </w:r>
          </w:p>
        </w:tc>
      </w:tr>
      <w:tr w:rsidR="005245B8" w:rsidRPr="007C3B82" w14:paraId="63F17CFB" w14:textId="77777777" w:rsidTr="00AD0C98">
        <w:trPr>
          <w:cantSplit/>
          <w:jc w:val="center"/>
        </w:trPr>
        <w:tc>
          <w:tcPr>
            <w:tcW w:w="624" w:type="dxa"/>
            <w:tcMar>
              <w:top w:w="65" w:type="dxa"/>
              <w:left w:w="80" w:type="dxa"/>
              <w:bottom w:w="65" w:type="dxa"/>
              <w:right w:w="80" w:type="dxa"/>
            </w:tcMar>
          </w:tcPr>
          <w:p w14:paraId="518E3A53" w14:textId="77777777" w:rsidR="005245B8" w:rsidRPr="001D243E" w:rsidRDefault="005245B8" w:rsidP="00AD0C98">
            <w:pPr>
              <w:rPr>
                <w:sz w:val="16"/>
                <w:lang w:val="pl-PL"/>
              </w:rPr>
            </w:pPr>
            <w:r w:rsidRPr="00C669EE">
              <w:rPr>
                <w:sz w:val="16"/>
                <w:lang w:val="pl-PL"/>
              </w:rPr>
              <w:t>1</w:t>
            </w:r>
          </w:p>
        </w:tc>
        <w:tc>
          <w:tcPr>
            <w:tcW w:w="4252" w:type="dxa"/>
            <w:tcMar>
              <w:top w:w="65" w:type="dxa"/>
              <w:left w:w="80" w:type="dxa"/>
              <w:bottom w:w="65" w:type="dxa"/>
              <w:right w:w="80" w:type="dxa"/>
            </w:tcMar>
          </w:tcPr>
          <w:p w14:paraId="586065CE" w14:textId="77777777" w:rsidR="005245B8" w:rsidRPr="001D243E" w:rsidRDefault="005245B8" w:rsidP="00AD0C98">
            <w:pPr>
              <w:rPr>
                <w:sz w:val="16"/>
                <w:lang w:val="pl-PL"/>
              </w:rPr>
            </w:pPr>
            <w:r w:rsidRPr="001D243E">
              <w:rPr>
                <w:sz w:val="16"/>
                <w:lang w:val="pl-PL"/>
              </w:rPr>
              <w:t>Co najmniej jedna należycie wykonana lub wykonywana usługa opiekuńcza w miejscu zamieszkania, obejmująca minimum 1 500 godzin, w okresie ostatnich 3 lat liczonych wstecz od dnia, w którym upływa termin składania ofert, a jeżeli okres prowadzenia działalności jest krótszy - w tym okresie.</w:t>
            </w:r>
          </w:p>
        </w:tc>
        <w:tc>
          <w:tcPr>
            <w:tcW w:w="4592" w:type="dxa"/>
            <w:tcMar>
              <w:top w:w="65" w:type="dxa"/>
              <w:left w:w="80" w:type="dxa"/>
              <w:bottom w:w="65" w:type="dxa"/>
              <w:right w:w="80" w:type="dxa"/>
            </w:tcMar>
            <w:vAlign w:val="center"/>
          </w:tcPr>
          <w:p w14:paraId="052E8002" w14:textId="77777777" w:rsidR="005245B8" w:rsidRPr="001D243E" w:rsidRDefault="005245B8" w:rsidP="00AD0C98">
            <w:pPr>
              <w:rPr>
                <w:sz w:val="16"/>
                <w:lang w:val="pl-PL"/>
              </w:rPr>
            </w:pPr>
            <w:r>
              <w:rPr>
                <w:sz w:val="17"/>
                <w:lang w:val="pl-PL"/>
              </w:rPr>
              <w:t>Minimum 2 opiekunów. Każdy opiekun musi spełniać wymagania określone w OPZ pkt 3 - „Część nr 1 - Usługi opiekuńcze w miejscu zamieszkania”, akapit „Minimalne wymagania opiekuna”: posiadać kwalifikacje do jednego z zawodów wskazanych w OPZ oraz szkolenie z pierwszej pomocy/pomocy przedmedycznej albo posiadać doświadczenie w realizacji usług opiekuńczych i ukończyć minimum 80-godzinne szkolenie z zakresu realizowanej usługi, w tym pierwszej pomocy/pomocy przedmedycznej. Wykonawca zapewnia koordynację zgodnie z OPZ.</w:t>
            </w:r>
          </w:p>
        </w:tc>
      </w:tr>
      <w:tr w:rsidR="005245B8" w:rsidRPr="007451DB" w14:paraId="468EB849" w14:textId="77777777" w:rsidTr="00AD0C98">
        <w:trPr>
          <w:cantSplit/>
          <w:jc w:val="center"/>
        </w:trPr>
        <w:tc>
          <w:tcPr>
            <w:tcW w:w="624" w:type="dxa"/>
            <w:tcMar>
              <w:top w:w="65" w:type="dxa"/>
              <w:left w:w="80" w:type="dxa"/>
              <w:bottom w:w="65" w:type="dxa"/>
              <w:right w:w="80" w:type="dxa"/>
            </w:tcMar>
          </w:tcPr>
          <w:p w14:paraId="42548220" w14:textId="77777777" w:rsidR="005245B8" w:rsidRPr="001D243E" w:rsidRDefault="005245B8" w:rsidP="00AD0C98">
            <w:pPr>
              <w:rPr>
                <w:sz w:val="16"/>
                <w:lang w:val="pl-PL"/>
              </w:rPr>
            </w:pPr>
            <w:r w:rsidRPr="00C669EE">
              <w:rPr>
                <w:sz w:val="16"/>
                <w:lang w:val="pl-PL"/>
              </w:rPr>
              <w:t>2</w:t>
            </w:r>
          </w:p>
        </w:tc>
        <w:tc>
          <w:tcPr>
            <w:tcW w:w="4252" w:type="dxa"/>
            <w:tcMar>
              <w:top w:w="65" w:type="dxa"/>
              <w:left w:w="80" w:type="dxa"/>
              <w:bottom w:w="65" w:type="dxa"/>
              <w:right w:w="80" w:type="dxa"/>
            </w:tcMar>
          </w:tcPr>
          <w:p w14:paraId="3F10D067" w14:textId="77777777" w:rsidR="005245B8" w:rsidRPr="001D243E" w:rsidRDefault="005245B8" w:rsidP="00AD0C98">
            <w:pPr>
              <w:rPr>
                <w:sz w:val="16"/>
                <w:lang w:val="pl-PL"/>
              </w:rPr>
            </w:pPr>
            <w:r w:rsidRPr="001D243E">
              <w:rPr>
                <w:sz w:val="16"/>
                <w:lang w:val="pl-PL"/>
              </w:rPr>
              <w:t>Co najmniej jedna należycie wykonana lub wykonywana usługa asystencji osobistej, obejmująca minimum 500 godzin, w okresie ostatnich 3 lat liczonych wstecz od dnia, w którym upływa termin składania ofert, a jeżeli okres prowadzenia działalności jest krótszy - w tym okresie.</w:t>
            </w:r>
          </w:p>
        </w:tc>
        <w:tc>
          <w:tcPr>
            <w:tcW w:w="4592" w:type="dxa"/>
            <w:tcMar>
              <w:top w:w="65" w:type="dxa"/>
              <w:left w:w="80" w:type="dxa"/>
              <w:bottom w:w="65" w:type="dxa"/>
              <w:right w:w="80" w:type="dxa"/>
            </w:tcMar>
            <w:vAlign w:val="center"/>
          </w:tcPr>
          <w:p w14:paraId="0317E3E7" w14:textId="77777777" w:rsidR="005245B8" w:rsidRPr="007451DB" w:rsidRDefault="005245B8" w:rsidP="00AD0C98">
            <w:pPr>
              <w:rPr>
                <w:sz w:val="17"/>
                <w:lang w:val="pl-PL"/>
              </w:rPr>
            </w:pPr>
            <w:r>
              <w:rPr>
                <w:sz w:val="17"/>
                <w:lang w:val="pl-PL"/>
              </w:rPr>
              <w:t>Minimum 2 asystentów. Każdy asystent musi spełniać wymagania określone w OPZ pkt 4 - „Część nr 2 - Asystent osobisty osoby z niepełnosprawnością”, akapit „Minimalne kwalifikacje asystenta”: być osobą pełnoletnią, niebędącą członkiem rodziny, opiekunem prawnym ani osobą faktycznie zamieszkującą z uczestnikiem oraz posiadać kwalifikacje zawodowe wskazane w OPZ albo co najmniej 6-miesięczne udokumentowane doświadczenie w udzielaniu bezpośredniej pomocy osobom z niepełnosprawnościami.</w:t>
            </w:r>
          </w:p>
        </w:tc>
      </w:tr>
      <w:tr w:rsidR="005245B8" w:rsidRPr="007451DB" w14:paraId="12058821" w14:textId="77777777" w:rsidTr="00AD0C98">
        <w:trPr>
          <w:cantSplit/>
          <w:jc w:val="center"/>
        </w:trPr>
        <w:tc>
          <w:tcPr>
            <w:tcW w:w="624" w:type="dxa"/>
            <w:tcMar>
              <w:top w:w="65" w:type="dxa"/>
              <w:left w:w="80" w:type="dxa"/>
              <w:bottom w:w="65" w:type="dxa"/>
              <w:right w:w="80" w:type="dxa"/>
            </w:tcMar>
          </w:tcPr>
          <w:p w14:paraId="6C40982B" w14:textId="77777777" w:rsidR="005245B8" w:rsidRPr="001D243E" w:rsidRDefault="005245B8" w:rsidP="00AD0C98">
            <w:pPr>
              <w:rPr>
                <w:sz w:val="16"/>
                <w:lang w:val="pl-PL"/>
              </w:rPr>
            </w:pPr>
            <w:r w:rsidRPr="00C669EE">
              <w:rPr>
                <w:sz w:val="16"/>
                <w:lang w:val="pl-PL"/>
              </w:rPr>
              <w:t>3</w:t>
            </w:r>
          </w:p>
        </w:tc>
        <w:tc>
          <w:tcPr>
            <w:tcW w:w="4252" w:type="dxa"/>
            <w:tcMar>
              <w:top w:w="65" w:type="dxa"/>
              <w:left w:w="80" w:type="dxa"/>
              <w:bottom w:w="65" w:type="dxa"/>
              <w:right w:w="80" w:type="dxa"/>
            </w:tcMar>
          </w:tcPr>
          <w:p w14:paraId="051A9DB0" w14:textId="77777777" w:rsidR="005245B8" w:rsidRPr="001D243E" w:rsidRDefault="005245B8" w:rsidP="00AD0C98">
            <w:pPr>
              <w:rPr>
                <w:sz w:val="16"/>
                <w:lang w:val="pl-PL"/>
              </w:rPr>
            </w:pPr>
            <w:r w:rsidRPr="00C669EE">
              <w:rPr>
                <w:sz w:val="16"/>
                <w:lang w:val="pl-PL"/>
              </w:rPr>
              <w:t>Nie określa się warunku doświadczenia podmiotowego.</w:t>
            </w:r>
          </w:p>
        </w:tc>
        <w:tc>
          <w:tcPr>
            <w:tcW w:w="4592" w:type="dxa"/>
            <w:tcMar>
              <w:top w:w="65" w:type="dxa"/>
              <w:left w:w="80" w:type="dxa"/>
              <w:bottom w:w="65" w:type="dxa"/>
              <w:right w:w="80" w:type="dxa"/>
            </w:tcMar>
            <w:vAlign w:val="center"/>
          </w:tcPr>
          <w:p w14:paraId="69202A59" w14:textId="77777777" w:rsidR="005245B8" w:rsidRPr="007451DB" w:rsidRDefault="005245B8" w:rsidP="00AD0C98">
            <w:pPr>
              <w:rPr>
                <w:sz w:val="17"/>
                <w:lang w:val="pl-PL"/>
              </w:rPr>
            </w:pPr>
            <w:r w:rsidRPr="007451DB">
              <w:rPr>
                <w:sz w:val="17"/>
                <w:lang w:val="pl-PL"/>
              </w:rPr>
              <w:t>Minimum 1 fizjoterapeuta z prawem wykonywania zawodu. Osoba musi ponadto spełniać wymagania OPZ pkt 5 - „Część nr 3 - Mobilne usługi fizjoterapeutyczne” oraz wymagania § 3 ust. 1 rozporządzenia Ministra Polityki Społecznej z dnia 22 września 2005 r. w sprawie specjalistycznych usług opiekuńczych (t.j. Dz.U. z 2024 r. poz. 816).</w:t>
            </w:r>
          </w:p>
        </w:tc>
      </w:tr>
      <w:tr w:rsidR="005245B8" w:rsidRPr="007451DB" w14:paraId="1952777B" w14:textId="77777777" w:rsidTr="00AD0C98">
        <w:trPr>
          <w:cantSplit/>
          <w:jc w:val="center"/>
        </w:trPr>
        <w:tc>
          <w:tcPr>
            <w:tcW w:w="624" w:type="dxa"/>
            <w:tcMar>
              <w:top w:w="65" w:type="dxa"/>
              <w:left w:w="80" w:type="dxa"/>
              <w:bottom w:w="65" w:type="dxa"/>
              <w:right w:w="80" w:type="dxa"/>
            </w:tcMar>
          </w:tcPr>
          <w:p w14:paraId="79440DC3" w14:textId="77777777" w:rsidR="005245B8" w:rsidRPr="001D243E" w:rsidRDefault="005245B8" w:rsidP="00AD0C98">
            <w:pPr>
              <w:rPr>
                <w:sz w:val="16"/>
                <w:lang w:val="pl-PL"/>
              </w:rPr>
            </w:pPr>
            <w:r w:rsidRPr="00C669EE">
              <w:rPr>
                <w:sz w:val="16"/>
                <w:lang w:val="pl-PL"/>
              </w:rPr>
              <w:t>4</w:t>
            </w:r>
          </w:p>
        </w:tc>
        <w:tc>
          <w:tcPr>
            <w:tcW w:w="4252" w:type="dxa"/>
            <w:tcMar>
              <w:top w:w="65" w:type="dxa"/>
              <w:left w:w="80" w:type="dxa"/>
              <w:bottom w:w="65" w:type="dxa"/>
              <w:right w:w="80" w:type="dxa"/>
            </w:tcMar>
          </w:tcPr>
          <w:p w14:paraId="42D0DF63" w14:textId="77777777" w:rsidR="005245B8" w:rsidRPr="001D243E" w:rsidRDefault="005245B8" w:rsidP="00AD0C98">
            <w:pPr>
              <w:rPr>
                <w:sz w:val="16"/>
                <w:lang w:val="pl-PL"/>
              </w:rPr>
            </w:pPr>
            <w:r w:rsidRPr="00C669EE">
              <w:rPr>
                <w:sz w:val="16"/>
                <w:lang w:val="pl-PL"/>
              </w:rPr>
              <w:t>Nie określa się warunku doświadczenia podmiotowego.</w:t>
            </w:r>
          </w:p>
        </w:tc>
        <w:tc>
          <w:tcPr>
            <w:tcW w:w="4592" w:type="dxa"/>
            <w:tcMar>
              <w:top w:w="65" w:type="dxa"/>
              <w:left w:w="80" w:type="dxa"/>
              <w:bottom w:w="65" w:type="dxa"/>
              <w:right w:w="80" w:type="dxa"/>
            </w:tcMar>
            <w:vAlign w:val="center"/>
          </w:tcPr>
          <w:p w14:paraId="6216A205" w14:textId="77777777" w:rsidR="005245B8" w:rsidRPr="007451DB" w:rsidRDefault="005245B8" w:rsidP="00AD0C98">
            <w:pPr>
              <w:rPr>
                <w:sz w:val="17"/>
                <w:lang w:val="pl-PL"/>
              </w:rPr>
            </w:pPr>
            <w:r w:rsidRPr="007451DB">
              <w:rPr>
                <w:sz w:val="17"/>
                <w:lang w:val="pl-PL"/>
              </w:rPr>
              <w:t>Minimum 1 psycholog posiadający tytuł magistra psychologii. Osoba musi ponadto spełniać wymagania OPZ pkt 6 - „Część nr 4 - Poradnictwo psychologiczne” oraz wymagania § 3 ust. 1 rozporządzenia Ministra Polityki Społecznej z dnia 22 września 2005 r. w sprawie specjalistycznych usług opiekuńczych (t.j. Dz.U. z 2024 r. poz. 816).</w:t>
            </w:r>
          </w:p>
        </w:tc>
      </w:tr>
      <w:tr w:rsidR="005245B8" w:rsidRPr="007451DB" w14:paraId="54383AAC" w14:textId="77777777" w:rsidTr="00AD0C98">
        <w:trPr>
          <w:cantSplit/>
          <w:jc w:val="center"/>
        </w:trPr>
        <w:tc>
          <w:tcPr>
            <w:tcW w:w="624" w:type="dxa"/>
            <w:tcMar>
              <w:top w:w="65" w:type="dxa"/>
              <w:left w:w="80" w:type="dxa"/>
              <w:bottom w:w="65" w:type="dxa"/>
              <w:right w:w="80" w:type="dxa"/>
            </w:tcMar>
          </w:tcPr>
          <w:p w14:paraId="0BBE5F1C" w14:textId="77777777" w:rsidR="005245B8" w:rsidRPr="00C669EE" w:rsidRDefault="005245B8" w:rsidP="00AD0C98">
            <w:pPr>
              <w:rPr>
                <w:rFonts w:ascii="Aptos" w:hAnsi="Aptos"/>
                <w:lang w:val="pl-PL"/>
              </w:rPr>
            </w:pPr>
            <w:r w:rsidRPr="00C669EE">
              <w:rPr>
                <w:sz w:val="16"/>
                <w:lang w:val="pl-PL"/>
              </w:rPr>
              <w:t>5</w:t>
            </w:r>
          </w:p>
        </w:tc>
        <w:tc>
          <w:tcPr>
            <w:tcW w:w="4252" w:type="dxa"/>
            <w:tcMar>
              <w:top w:w="65" w:type="dxa"/>
              <w:left w:w="80" w:type="dxa"/>
              <w:bottom w:w="65" w:type="dxa"/>
              <w:right w:w="80" w:type="dxa"/>
            </w:tcMar>
          </w:tcPr>
          <w:p w14:paraId="21537C35" w14:textId="77777777" w:rsidR="005245B8" w:rsidRPr="00C669EE" w:rsidRDefault="005245B8" w:rsidP="00AD0C98">
            <w:pPr>
              <w:rPr>
                <w:rFonts w:ascii="Aptos" w:hAnsi="Aptos"/>
                <w:lang w:val="pl-PL"/>
              </w:rPr>
            </w:pPr>
            <w:r w:rsidRPr="00C669EE">
              <w:rPr>
                <w:sz w:val="16"/>
                <w:lang w:val="pl-PL"/>
              </w:rPr>
              <w:t>Nie określa się warunku doświadczenia podmiotowego.</w:t>
            </w:r>
          </w:p>
        </w:tc>
        <w:tc>
          <w:tcPr>
            <w:tcW w:w="4592" w:type="dxa"/>
            <w:tcMar>
              <w:top w:w="65" w:type="dxa"/>
              <w:left w:w="80" w:type="dxa"/>
              <w:bottom w:w="65" w:type="dxa"/>
              <w:right w:w="80" w:type="dxa"/>
            </w:tcMar>
            <w:vAlign w:val="center"/>
          </w:tcPr>
          <w:p w14:paraId="1AD0B83A" w14:textId="77777777" w:rsidR="005245B8" w:rsidRPr="007451DB" w:rsidRDefault="005245B8" w:rsidP="00AD0C98">
            <w:pPr>
              <w:rPr>
                <w:sz w:val="17"/>
                <w:lang w:val="pl-PL"/>
              </w:rPr>
            </w:pPr>
            <w:r w:rsidRPr="007451DB">
              <w:rPr>
                <w:sz w:val="17"/>
                <w:lang w:val="pl-PL"/>
              </w:rPr>
              <w:t>Minimum 1 logopeda z kwalifikacjami adekwatnymi do grupy odbiorców. Osoba musi ponadto spełniać wymagania OPZ pkt 7 - „Część nr 5 - Mobilne usługi logopedyczne” oraz wymagania § 3 ust. 1 rozporządzenia Ministra Polityki Społecznej z dnia 22 września 2005 r. w sprawie specjalistycznych usług opiekuńczych (t.j. Dz.U. z 2024 r. poz. 816).</w:t>
            </w:r>
          </w:p>
        </w:tc>
      </w:tr>
      <w:tr w:rsidR="005245B8" w:rsidRPr="007451DB" w14:paraId="546508C5" w14:textId="77777777" w:rsidTr="00AD0C98">
        <w:trPr>
          <w:cantSplit/>
          <w:jc w:val="center"/>
        </w:trPr>
        <w:tc>
          <w:tcPr>
            <w:tcW w:w="624" w:type="dxa"/>
            <w:tcMar>
              <w:top w:w="65" w:type="dxa"/>
              <w:left w:w="80" w:type="dxa"/>
              <w:bottom w:w="65" w:type="dxa"/>
              <w:right w:w="80" w:type="dxa"/>
            </w:tcMar>
          </w:tcPr>
          <w:p w14:paraId="0C2FBBC5" w14:textId="77777777" w:rsidR="005245B8" w:rsidRPr="00C669EE" w:rsidRDefault="005245B8" w:rsidP="00AD0C98">
            <w:pPr>
              <w:rPr>
                <w:rFonts w:ascii="Aptos" w:hAnsi="Aptos"/>
                <w:lang w:val="pl-PL"/>
              </w:rPr>
            </w:pPr>
            <w:r w:rsidRPr="00C669EE">
              <w:rPr>
                <w:sz w:val="16"/>
                <w:lang w:val="pl-PL"/>
              </w:rPr>
              <w:t>6</w:t>
            </w:r>
          </w:p>
        </w:tc>
        <w:tc>
          <w:tcPr>
            <w:tcW w:w="4252" w:type="dxa"/>
            <w:tcMar>
              <w:top w:w="65" w:type="dxa"/>
              <w:left w:w="80" w:type="dxa"/>
              <w:bottom w:w="65" w:type="dxa"/>
              <w:right w:w="80" w:type="dxa"/>
            </w:tcMar>
          </w:tcPr>
          <w:p w14:paraId="1E431B88" w14:textId="77777777" w:rsidR="005245B8" w:rsidRPr="00C669EE" w:rsidRDefault="005245B8" w:rsidP="00AD0C98">
            <w:pPr>
              <w:rPr>
                <w:rFonts w:ascii="Aptos" w:hAnsi="Aptos"/>
                <w:lang w:val="pl-PL"/>
              </w:rPr>
            </w:pPr>
            <w:r w:rsidRPr="00C669EE">
              <w:rPr>
                <w:sz w:val="16"/>
                <w:lang w:val="pl-PL"/>
              </w:rPr>
              <w:t>Nie określa się warunku doświadczenia podmiotowego.</w:t>
            </w:r>
          </w:p>
        </w:tc>
        <w:tc>
          <w:tcPr>
            <w:tcW w:w="4592" w:type="dxa"/>
            <w:tcMar>
              <w:top w:w="65" w:type="dxa"/>
              <w:left w:w="80" w:type="dxa"/>
              <w:bottom w:w="65" w:type="dxa"/>
              <w:right w:w="80" w:type="dxa"/>
            </w:tcMar>
            <w:vAlign w:val="center"/>
          </w:tcPr>
          <w:p w14:paraId="0F83F545" w14:textId="77777777" w:rsidR="005245B8" w:rsidRPr="007451DB" w:rsidRDefault="005245B8" w:rsidP="00AD0C98">
            <w:pPr>
              <w:rPr>
                <w:sz w:val="17"/>
                <w:lang w:val="pl-PL"/>
              </w:rPr>
            </w:pPr>
            <w:r>
              <w:rPr>
                <w:sz w:val="17"/>
                <w:lang w:val="pl-PL"/>
              </w:rPr>
              <w:t>Minimum 1 lekarz z prawem wykonywania zawodu oraz 1 dietetyk z odpowiednim wykształceniem, zgodnie z OPZ pkt 8 - „Część nr 6 - Edukacja zdrowotna i poradnictwo dietetyczne”.</w:t>
            </w:r>
          </w:p>
        </w:tc>
      </w:tr>
    </w:tbl>
    <w:p w14:paraId="430E49F4" w14:textId="77777777" w:rsidR="009E4D83" w:rsidRPr="005245B8" w:rsidRDefault="005245B8" w:rsidP="0036634D">
      <w:pPr>
        <w:pStyle w:val="Listanumerowana"/>
        <w:numPr>
          <w:ilvl w:val="0"/>
          <w:numId w:val="12"/>
        </w:numPr>
        <w:spacing w:after="50" w:line="271" w:lineRule="auto"/>
        <w:jc w:val="both"/>
        <w:rPr>
          <w:lang w:val="pl-PL"/>
        </w:rPr>
      </w:pPr>
      <w:r w:rsidRPr="007451DB">
        <w:rPr>
          <w:lang w:val="pl-PL"/>
        </w:rPr>
        <w:t>Warunek doświadczenia Wykonawcy dla części 1 lub 2 musi spełnić ten członek konsorcjum albo podmiot udostępniający zasoby, który wykona usługi wymagające tego doświadczenia. Wymagania dotyczące personelu wskazane w tabeli stanowią warunki udziału i należy je odczytywać łącznie z precyzyjnie wskazanymi punktami OPZ.</w:t>
      </w:r>
    </w:p>
    <w:p w14:paraId="1637EE0F" w14:textId="77777777" w:rsidR="000E0065" w:rsidRDefault="00252F26">
      <w:pPr>
        <w:pStyle w:val="Listanumerowana"/>
        <w:numPr>
          <w:ilvl w:val="0"/>
          <w:numId w:val="12"/>
        </w:numPr>
        <w:spacing w:after="50" w:line="271" w:lineRule="auto"/>
        <w:jc w:val="both"/>
        <w:rPr>
          <w:lang w:val="pl-PL"/>
        </w:rPr>
      </w:pPr>
      <w:r w:rsidRPr="007451DB">
        <w:rPr>
          <w:lang w:val="pl-PL"/>
        </w:rPr>
        <w:t>Dla części 3-6 dodatkowe doświadczenie osób wskazywane w Formularzu ofertowym podlega ocenie w kryterium „Doświadczenie (D)” na zasadach Rozdziału XXII SWZ; nie zastępuje ono minimalnych kwalifikacji i uprawnień wymaganych w tabeli powyżej.</w:t>
      </w:r>
    </w:p>
    <w:p w14:paraId="7AB475CF" w14:textId="77777777" w:rsidR="009E4D83" w:rsidRPr="00C669EE" w:rsidRDefault="005521F5" w:rsidP="0036634D">
      <w:pPr>
        <w:pStyle w:val="Listanumerowana"/>
        <w:numPr>
          <w:ilvl w:val="0"/>
          <w:numId w:val="12"/>
        </w:numPr>
        <w:spacing w:after="50" w:line="271" w:lineRule="auto"/>
        <w:jc w:val="both"/>
        <w:rPr>
          <w:rFonts w:ascii="Aptos" w:hAnsi="Aptos"/>
          <w:lang w:val="pl-PL"/>
        </w:rPr>
      </w:pPr>
      <w:r w:rsidRPr="00C669EE">
        <w:rPr>
          <w:lang w:val="pl-PL"/>
        </w:rPr>
        <w:lastRenderedPageBreak/>
        <w:t>Te same osoby mogą zostać wskazane do kilku części wyłącznie przy wykazaniu realnej dyspozycyjności i braku kolizji harmonogramów.</w:t>
      </w:r>
    </w:p>
    <w:p w14:paraId="78188786" w14:textId="77777777" w:rsidR="009E4D83" w:rsidRPr="00C669EE" w:rsidRDefault="005521F5" w:rsidP="0036634D">
      <w:pPr>
        <w:pStyle w:val="Listanumerowana"/>
        <w:numPr>
          <w:ilvl w:val="0"/>
          <w:numId w:val="12"/>
        </w:numPr>
        <w:spacing w:after="50" w:line="271" w:lineRule="auto"/>
        <w:jc w:val="both"/>
        <w:rPr>
          <w:rFonts w:ascii="Aptos" w:hAnsi="Aptos"/>
          <w:lang w:val="pl-PL"/>
        </w:rPr>
      </w:pPr>
      <w:r w:rsidRPr="00C669EE">
        <w:rPr>
          <w:lang w:val="pl-PL"/>
        </w:rPr>
        <w:t>Zamawiający nie określa warunku sytuacji ekonomicznej i finansowej ani wpisu do rejestru, z zastrzeżeniem wymaganych prawem uprawnień zawodowych.</w:t>
      </w:r>
    </w:p>
    <w:p w14:paraId="60140D4C" w14:textId="77777777" w:rsidR="00214F76" w:rsidRDefault="00214F76" w:rsidP="00214F76">
      <w:pPr>
        <w:pStyle w:val="Listanumerowana"/>
        <w:numPr>
          <w:ilvl w:val="0"/>
          <w:numId w:val="0"/>
        </w:numPr>
        <w:spacing w:after="50" w:line="271" w:lineRule="auto"/>
        <w:rPr>
          <w:rFonts w:ascii="Aptos" w:hAnsi="Aptos"/>
          <w:lang w:val="pl-PL"/>
        </w:rPr>
      </w:pPr>
    </w:p>
    <w:p w14:paraId="7C4F12EB" w14:textId="77777777" w:rsidR="00A60C48" w:rsidRPr="00C669EE" w:rsidRDefault="00A60C48" w:rsidP="00214F76">
      <w:pPr>
        <w:pStyle w:val="Listanumerowana"/>
        <w:numPr>
          <w:ilvl w:val="0"/>
          <w:numId w:val="0"/>
        </w:numPr>
        <w:spacing w:after="50" w:line="271" w:lineRule="auto"/>
        <w:rPr>
          <w:rFonts w:ascii="Aptos" w:hAnsi="Aptos"/>
          <w:lang w:val="pl-PL"/>
        </w:rPr>
      </w:pPr>
    </w:p>
    <w:p w14:paraId="0095BA4F"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IX. PODSTAWY WYKLUCZENIA</w:t>
      </w:r>
    </w:p>
    <w:p w14:paraId="271F995C" w14:textId="77777777" w:rsidR="004F4F98" w:rsidRPr="004F4F98" w:rsidRDefault="005521F5" w:rsidP="004F4F98">
      <w:pPr>
        <w:pStyle w:val="Listanumerowana"/>
        <w:numPr>
          <w:ilvl w:val="0"/>
          <w:numId w:val="13"/>
        </w:numPr>
        <w:spacing w:line="271" w:lineRule="auto"/>
        <w:jc w:val="both"/>
        <w:rPr>
          <w:rFonts w:ascii="Aptos" w:hAnsi="Aptos"/>
          <w:szCs w:val="24"/>
          <w:lang w:val="pl-PL"/>
        </w:rPr>
      </w:pPr>
      <w:r w:rsidRPr="004F4F98">
        <w:rPr>
          <w:szCs w:val="24"/>
          <w:lang w:val="pl-PL"/>
        </w:rPr>
        <w:t>Na podstawie art. 108 ust. 1 ustawy Pzp z postępowania o udzielenie zamówienia wyklucza się wykonawcę:</w:t>
      </w:r>
    </w:p>
    <w:p w14:paraId="533B3FA6" w14:textId="23059414" w:rsidR="004F4F98" w:rsidRDefault="005521F5" w:rsidP="00252F26">
      <w:pPr>
        <w:pStyle w:val="Listanumerowana"/>
        <w:numPr>
          <w:ilvl w:val="0"/>
          <w:numId w:val="40"/>
        </w:numPr>
        <w:spacing w:line="271" w:lineRule="auto"/>
        <w:jc w:val="both"/>
        <w:rPr>
          <w:szCs w:val="24"/>
          <w:lang w:val="pl-PL"/>
        </w:rPr>
      </w:pPr>
      <w:r w:rsidRPr="004F4F98">
        <w:rPr>
          <w:szCs w:val="24"/>
          <w:lang w:val="pl-PL"/>
        </w:rPr>
        <w:t>będącego osobą fizyczną, którego prawomocnie skazano za przestępstwo:</w:t>
      </w:r>
      <w:r w:rsidRPr="004F4F98">
        <w:rPr>
          <w:szCs w:val="24"/>
          <w:lang w:val="pl-PL"/>
        </w:rPr>
        <w:br/>
        <w:t>a) udziału w zorganizowanej grupie przestępczej albo związku mającym na celu popełnienie przestępstwa lub przestępstwa skarbowego, o którym mowa w art. 258 Kodeksu karnego,</w:t>
      </w:r>
    </w:p>
    <w:p w14:paraId="7746DA17" w14:textId="77777777" w:rsidR="004F4F98" w:rsidRDefault="005521F5" w:rsidP="004F4F98">
      <w:pPr>
        <w:pStyle w:val="Listanumerowana"/>
        <w:numPr>
          <w:ilvl w:val="0"/>
          <w:numId w:val="0"/>
        </w:numPr>
        <w:spacing w:line="271" w:lineRule="auto"/>
        <w:ind w:left="780"/>
        <w:jc w:val="both"/>
        <w:rPr>
          <w:szCs w:val="24"/>
          <w:lang w:val="pl-PL"/>
        </w:rPr>
      </w:pPr>
      <w:r w:rsidRPr="004F4F98">
        <w:rPr>
          <w:szCs w:val="24"/>
          <w:lang w:val="pl-PL"/>
        </w:rPr>
        <w:t>b) handlu ludźmi, o którym mowa w art. 189a Kodeksu karnego,</w:t>
      </w:r>
    </w:p>
    <w:p w14:paraId="5B531E3D" w14:textId="74298B3B" w:rsidR="004F4F98" w:rsidRDefault="005521F5" w:rsidP="004F4F98">
      <w:pPr>
        <w:pStyle w:val="Listanumerowana"/>
        <w:numPr>
          <w:ilvl w:val="0"/>
          <w:numId w:val="0"/>
        </w:numPr>
        <w:spacing w:line="271" w:lineRule="auto"/>
        <w:ind w:left="780"/>
        <w:jc w:val="both"/>
        <w:rPr>
          <w:szCs w:val="24"/>
          <w:lang w:val="pl-PL"/>
        </w:rPr>
      </w:pPr>
      <w:r w:rsidRPr="004F4F98">
        <w:rPr>
          <w:szCs w:val="24"/>
          <w:lang w:val="pl-PL"/>
        </w:rPr>
        <w:t>c) o którym mowa w art. 228-230a, art. 250a Kodeksu karnego, w art. 46-48 ustawy z dnia 25 czerwca 2010 r. o sporcie lub w art. 54 ust. 1-4 ustawy z dnia 12 maja 2011 r. o refundacji leków, środków spożywczych specjalnego przeznaczenia żywieniowego oraz wyrobów medycznych,</w:t>
      </w:r>
    </w:p>
    <w:p w14:paraId="41C0650E" w14:textId="77777777" w:rsidR="004F4F98" w:rsidRDefault="005521F5" w:rsidP="004F4F98">
      <w:pPr>
        <w:pStyle w:val="Listanumerowana"/>
        <w:numPr>
          <w:ilvl w:val="0"/>
          <w:numId w:val="0"/>
        </w:numPr>
        <w:spacing w:line="271" w:lineRule="auto"/>
        <w:ind w:left="780"/>
        <w:jc w:val="both"/>
        <w:rPr>
          <w:szCs w:val="24"/>
          <w:lang w:val="pl-PL"/>
        </w:rPr>
      </w:pPr>
      <w:r w:rsidRPr="004F4F98">
        <w:rPr>
          <w:szCs w:val="24"/>
          <w:lang w:val="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6238C7B" w14:textId="77777777" w:rsidR="004F4F98" w:rsidRDefault="005521F5" w:rsidP="004F4F98">
      <w:pPr>
        <w:pStyle w:val="Listanumerowana"/>
        <w:numPr>
          <w:ilvl w:val="0"/>
          <w:numId w:val="0"/>
        </w:numPr>
        <w:spacing w:line="271" w:lineRule="auto"/>
        <w:ind w:left="780"/>
        <w:jc w:val="both"/>
        <w:rPr>
          <w:szCs w:val="24"/>
          <w:lang w:val="pl-PL"/>
        </w:rPr>
      </w:pPr>
      <w:r w:rsidRPr="004F4F98">
        <w:rPr>
          <w:szCs w:val="24"/>
          <w:lang w:val="pl-PL"/>
        </w:rPr>
        <w:t>e) o charakterze terrorystycznym, o którym mowa w art. 115 § 20 Kodeksu karnego, lub mające na celu popełnienie tego przestępstwa,</w:t>
      </w:r>
    </w:p>
    <w:p w14:paraId="09AE32AE" w14:textId="77777777" w:rsidR="004F4F98" w:rsidRDefault="005521F5" w:rsidP="004F4F98">
      <w:pPr>
        <w:pStyle w:val="Listanumerowana"/>
        <w:numPr>
          <w:ilvl w:val="0"/>
          <w:numId w:val="0"/>
        </w:numPr>
        <w:spacing w:line="271" w:lineRule="auto"/>
        <w:ind w:left="780"/>
        <w:jc w:val="both"/>
        <w:rPr>
          <w:szCs w:val="24"/>
          <w:lang w:val="pl-PL"/>
        </w:rPr>
      </w:pPr>
      <w:r w:rsidRPr="004F4F98">
        <w:rPr>
          <w:szCs w:val="24"/>
          <w:lang w:val="pl-PL"/>
        </w:rPr>
        <w:t>f) powierzenia wykonywania pracy małoletniemu cudzoziemcowi, o którym mowa w art. 9 ust. 2 ustawy z dnia 15 czerwca 2012 r. o skutkach powierzania wykonywania pracy cudzoziemcom przebywającym wbrew przepisom na terytorium Rzeczypospolitej Polskiej,</w:t>
      </w:r>
    </w:p>
    <w:p w14:paraId="72BD7735" w14:textId="77777777" w:rsidR="004F4F98" w:rsidRDefault="005521F5" w:rsidP="004F4F98">
      <w:pPr>
        <w:pStyle w:val="Listanumerowana"/>
        <w:numPr>
          <w:ilvl w:val="0"/>
          <w:numId w:val="0"/>
        </w:numPr>
        <w:spacing w:line="271" w:lineRule="auto"/>
        <w:ind w:left="780"/>
        <w:jc w:val="both"/>
        <w:rPr>
          <w:szCs w:val="24"/>
          <w:lang w:val="pl-PL"/>
        </w:rPr>
      </w:pPr>
      <w:r w:rsidRPr="004F4F98">
        <w:rPr>
          <w:szCs w:val="24"/>
          <w:lang w:val="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10C6817" w14:textId="77777777" w:rsidR="004F4F98" w:rsidRDefault="005521F5" w:rsidP="004F4F98">
      <w:pPr>
        <w:pStyle w:val="Listanumerowana"/>
        <w:numPr>
          <w:ilvl w:val="0"/>
          <w:numId w:val="0"/>
        </w:numPr>
        <w:spacing w:line="271" w:lineRule="auto"/>
        <w:ind w:left="780"/>
        <w:jc w:val="both"/>
        <w:rPr>
          <w:szCs w:val="24"/>
          <w:lang w:val="pl-PL"/>
        </w:rPr>
      </w:pPr>
      <w:r w:rsidRPr="004F4F98">
        <w:rPr>
          <w:szCs w:val="24"/>
          <w:lang w:val="pl-PL"/>
        </w:rPr>
        <w:t>h) o którym mowa w art. 9 ust. 1 i 3 lub art. 10 ustawy z dnia 15 czerwca 2012 r. o skutkach powierzania wykonywania pracy cudzoziemcom przebywającym wbrew przepisom na terytorium Rzeczypospolitej Polskiej - lub za odpowiedni czyn zabroniony określony w przepisach prawa obcego;</w:t>
      </w:r>
    </w:p>
    <w:p w14:paraId="6D6BD228" w14:textId="74C18DDB" w:rsidR="004F4F98" w:rsidRDefault="005521F5" w:rsidP="00252F26">
      <w:pPr>
        <w:pStyle w:val="Listanumerowana"/>
        <w:numPr>
          <w:ilvl w:val="0"/>
          <w:numId w:val="40"/>
        </w:numPr>
        <w:spacing w:line="271" w:lineRule="auto"/>
        <w:jc w:val="both"/>
        <w:rPr>
          <w:szCs w:val="24"/>
          <w:lang w:val="pl-PL"/>
        </w:rPr>
      </w:pPr>
      <w:r w:rsidRPr="004F4F98">
        <w:rPr>
          <w:szCs w:val="24"/>
          <w:lang w:val="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4DB7D96" w14:textId="77777777" w:rsidR="004F4F98" w:rsidRPr="004F4F98" w:rsidRDefault="005521F5" w:rsidP="00252F26">
      <w:pPr>
        <w:pStyle w:val="Listanumerowana"/>
        <w:numPr>
          <w:ilvl w:val="0"/>
          <w:numId w:val="40"/>
        </w:numPr>
        <w:spacing w:line="271" w:lineRule="auto"/>
        <w:jc w:val="both"/>
        <w:rPr>
          <w:rFonts w:ascii="Aptos" w:hAnsi="Aptos"/>
          <w:szCs w:val="24"/>
          <w:lang w:val="pl-PL"/>
        </w:rPr>
      </w:pPr>
      <w:r w:rsidRPr="004F4F98">
        <w:rPr>
          <w:szCs w:val="24"/>
          <w:lang w:val="pl-PL"/>
        </w:rPr>
        <w:t xml:space="preserve">wobec którego wydano prawomocny wyrok sądu lub ostateczną decyzję administracyjną o zaleganiu z uiszczeniem podatków, opłat lub składek na ubezpieczenie społeczne lub zdrowotne, chyba że wykonawca odpowiednio przed </w:t>
      </w:r>
      <w:r w:rsidRPr="004F4F98">
        <w:rPr>
          <w:szCs w:val="24"/>
          <w:lang w:val="pl-PL"/>
        </w:rPr>
        <w:lastRenderedPageBreak/>
        <w:t>upływem terminu składania ofert dokonał płatności należnych podatków, opłat lub składek wraz z odsetkami lub grzywnami lub zawarł wiążące porozumienie w sprawie spłaty tych należności;</w:t>
      </w:r>
    </w:p>
    <w:p w14:paraId="5983EDBB" w14:textId="77777777" w:rsidR="004F4F98" w:rsidRPr="004F4F98" w:rsidRDefault="005521F5" w:rsidP="00252F26">
      <w:pPr>
        <w:pStyle w:val="Listanumerowana"/>
        <w:numPr>
          <w:ilvl w:val="0"/>
          <w:numId w:val="40"/>
        </w:numPr>
        <w:spacing w:line="271" w:lineRule="auto"/>
        <w:jc w:val="both"/>
        <w:rPr>
          <w:rFonts w:ascii="Aptos" w:hAnsi="Aptos"/>
          <w:szCs w:val="24"/>
          <w:lang w:val="pl-PL"/>
        </w:rPr>
      </w:pPr>
      <w:r w:rsidRPr="004F4F98">
        <w:rPr>
          <w:szCs w:val="24"/>
          <w:lang w:val="pl-PL"/>
        </w:rPr>
        <w:t>wobec którego prawomocnie orzeczono zakaz ubiegania się o zamówienia publiczne;</w:t>
      </w:r>
    </w:p>
    <w:p w14:paraId="042B2F47" w14:textId="77777777" w:rsidR="004F4F98" w:rsidRPr="004F4F98" w:rsidRDefault="005521F5" w:rsidP="00252F26">
      <w:pPr>
        <w:pStyle w:val="Listanumerowana"/>
        <w:numPr>
          <w:ilvl w:val="0"/>
          <w:numId w:val="40"/>
        </w:numPr>
        <w:spacing w:line="271" w:lineRule="auto"/>
        <w:jc w:val="both"/>
        <w:rPr>
          <w:rFonts w:ascii="Aptos" w:hAnsi="Aptos"/>
          <w:szCs w:val="24"/>
          <w:lang w:val="pl-PL"/>
        </w:rPr>
      </w:pPr>
      <w:r w:rsidRPr="004F4F98">
        <w:rPr>
          <w:szCs w:val="24"/>
          <w:lang w:val="pl-PL"/>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w:t>
      </w:r>
    </w:p>
    <w:p w14:paraId="0B1922C6" w14:textId="794AE792" w:rsidR="009E4D83" w:rsidRPr="004F4F98" w:rsidRDefault="005521F5" w:rsidP="00252F26">
      <w:pPr>
        <w:pStyle w:val="Listanumerowana"/>
        <w:numPr>
          <w:ilvl w:val="0"/>
          <w:numId w:val="40"/>
        </w:numPr>
        <w:spacing w:line="271" w:lineRule="auto"/>
        <w:jc w:val="both"/>
        <w:rPr>
          <w:rFonts w:ascii="Aptos" w:hAnsi="Aptos"/>
          <w:szCs w:val="24"/>
          <w:lang w:val="pl-PL"/>
        </w:rPr>
      </w:pPr>
      <w:r w:rsidRPr="004F4F98">
        <w:rPr>
          <w:szCs w:val="24"/>
          <w:lang w:val="pl-PL"/>
        </w:rPr>
        <w:t>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w:t>
      </w:r>
    </w:p>
    <w:p w14:paraId="061D714A" w14:textId="77777777" w:rsidR="004F4F98" w:rsidRPr="004F4F98" w:rsidRDefault="005521F5" w:rsidP="004F4F98">
      <w:pPr>
        <w:pStyle w:val="Listanumerowana"/>
        <w:numPr>
          <w:ilvl w:val="0"/>
          <w:numId w:val="13"/>
        </w:numPr>
        <w:spacing w:line="271" w:lineRule="auto"/>
        <w:jc w:val="both"/>
        <w:rPr>
          <w:rFonts w:ascii="Aptos" w:hAnsi="Aptos"/>
          <w:szCs w:val="24"/>
          <w:lang w:val="pl-PL"/>
        </w:rPr>
      </w:pPr>
      <w:r w:rsidRPr="004F4F98">
        <w:rPr>
          <w:szCs w:val="24"/>
          <w:lang w:val="pl-PL"/>
        </w:rPr>
        <w:t>Niezależnie od podstaw z art. 108 ust. 1 Pzp, na podstawie art. 7 ust. 1 ustawy z dnia 13 kwietnia 2022 r. o szczególnych rozwiązaniach w zakresie przeciwdziałania wspieraniu agresji na Ukrainę oraz służących ochronie bezpieczeństwa narodowego (t.j. Dz.U. z 2025 r. poz. 514, z późn. zm.), z postępowania wyklucza się:</w:t>
      </w:r>
    </w:p>
    <w:p w14:paraId="1E63BD72" w14:textId="736786B8" w:rsidR="004F4F98" w:rsidRDefault="005521F5" w:rsidP="00252F26">
      <w:pPr>
        <w:pStyle w:val="Listanumerowana"/>
        <w:numPr>
          <w:ilvl w:val="0"/>
          <w:numId w:val="41"/>
        </w:numPr>
        <w:spacing w:line="271" w:lineRule="auto"/>
        <w:jc w:val="both"/>
        <w:rPr>
          <w:szCs w:val="24"/>
          <w:lang w:val="pl-PL"/>
        </w:rPr>
      </w:pPr>
      <w:r w:rsidRPr="004F4F98">
        <w:rPr>
          <w:szCs w:val="24"/>
          <w:lang w:val="pl-PL"/>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7559A3C3" w14:textId="77777777" w:rsidR="008F10AD" w:rsidRPr="008F10AD" w:rsidRDefault="005521F5" w:rsidP="00252F26">
      <w:pPr>
        <w:pStyle w:val="Listanumerowana"/>
        <w:numPr>
          <w:ilvl w:val="0"/>
          <w:numId w:val="41"/>
        </w:numPr>
        <w:spacing w:line="271" w:lineRule="auto"/>
        <w:jc w:val="both"/>
        <w:rPr>
          <w:rFonts w:ascii="Aptos" w:hAnsi="Aptos"/>
          <w:szCs w:val="24"/>
          <w:lang w:val="pl-PL"/>
        </w:rPr>
      </w:pPr>
      <w:r w:rsidRPr="004F4F98">
        <w:rPr>
          <w:szCs w:val="24"/>
          <w:lang w:val="pl-PL"/>
        </w:rPr>
        <w:t>wykonawcę oraz uczestnika konkursu,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 ustawy;</w:t>
      </w:r>
    </w:p>
    <w:p w14:paraId="5E57B0A3" w14:textId="421AC9FB" w:rsidR="009E4D83" w:rsidRPr="004F4F98" w:rsidRDefault="005521F5" w:rsidP="00252F26">
      <w:pPr>
        <w:pStyle w:val="Listanumerowana"/>
        <w:numPr>
          <w:ilvl w:val="0"/>
          <w:numId w:val="41"/>
        </w:numPr>
        <w:spacing w:line="271" w:lineRule="auto"/>
        <w:jc w:val="both"/>
        <w:rPr>
          <w:rFonts w:ascii="Aptos" w:hAnsi="Aptos"/>
          <w:szCs w:val="24"/>
          <w:lang w:val="pl-PL"/>
        </w:rPr>
      </w:pPr>
      <w:r w:rsidRPr="004F4F98">
        <w:rPr>
          <w:szCs w:val="24"/>
          <w:lang w:val="pl-PL"/>
        </w:rPr>
        <w:t>wykonawcę oraz uczestnika konkursu, 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 ustawy.</w:t>
      </w:r>
    </w:p>
    <w:p w14:paraId="65205715" w14:textId="77777777" w:rsidR="009E4D83" w:rsidRPr="004F4F98" w:rsidRDefault="005521F5" w:rsidP="004F4F98">
      <w:pPr>
        <w:pStyle w:val="Listanumerowana"/>
        <w:numPr>
          <w:ilvl w:val="0"/>
          <w:numId w:val="13"/>
        </w:numPr>
        <w:spacing w:line="271" w:lineRule="auto"/>
        <w:jc w:val="both"/>
        <w:rPr>
          <w:rFonts w:ascii="Aptos" w:hAnsi="Aptos"/>
          <w:szCs w:val="24"/>
          <w:lang w:val="pl-PL"/>
        </w:rPr>
      </w:pPr>
      <w:r w:rsidRPr="004F4F98">
        <w:rPr>
          <w:szCs w:val="24"/>
          <w:lang w:val="pl-PL"/>
        </w:rPr>
        <w:t>Zamawiający nie przewiduje fakultatywnych podstaw wykluczenia, o których mowa w art. 109 ust. 1 Pzp.</w:t>
      </w:r>
    </w:p>
    <w:p w14:paraId="24B9BE83" w14:textId="77777777" w:rsidR="009E4D83" w:rsidRPr="004F4F98" w:rsidRDefault="005521F5" w:rsidP="004F4F98">
      <w:pPr>
        <w:pStyle w:val="Listanumerowana"/>
        <w:numPr>
          <w:ilvl w:val="0"/>
          <w:numId w:val="13"/>
        </w:numPr>
        <w:spacing w:line="271" w:lineRule="auto"/>
        <w:jc w:val="both"/>
        <w:rPr>
          <w:rFonts w:ascii="Aptos" w:hAnsi="Aptos"/>
          <w:szCs w:val="24"/>
          <w:lang w:val="pl-PL"/>
        </w:rPr>
      </w:pPr>
      <w:r w:rsidRPr="004F4F98">
        <w:rPr>
          <w:szCs w:val="24"/>
          <w:lang w:val="pl-PL"/>
        </w:rPr>
        <w:t>Wykonawca może skorzystać z tzw. samooczyszczenia na zasadach określonych w art. 110 ust. 2 i 3 Pzp, w zakresie, w jakim przepisy ustawy dopuszczają zastosowanie tej instytucji.</w:t>
      </w:r>
    </w:p>
    <w:p w14:paraId="04CE6110" w14:textId="77777777" w:rsidR="009E4D83" w:rsidRPr="00512E60" w:rsidRDefault="005521F5" w:rsidP="004F4F98">
      <w:pPr>
        <w:pStyle w:val="Listanumerowana"/>
        <w:numPr>
          <w:ilvl w:val="0"/>
          <w:numId w:val="13"/>
        </w:numPr>
        <w:spacing w:line="271" w:lineRule="auto"/>
        <w:jc w:val="both"/>
        <w:rPr>
          <w:rFonts w:ascii="Aptos" w:hAnsi="Aptos"/>
          <w:szCs w:val="24"/>
          <w:lang w:val="pl-PL"/>
        </w:rPr>
      </w:pPr>
      <w:r w:rsidRPr="004F4F98">
        <w:rPr>
          <w:szCs w:val="24"/>
          <w:lang w:val="pl-PL"/>
        </w:rPr>
        <w:lastRenderedPageBreak/>
        <w:t>Ocena braku podstaw wykluczenia obejmuje każdego z wykonawców wspólnie ubiegających się o zamówienie oraz, w zakresie przewidzianym ustawą i SWZ, podmiot udostępniający zasoby. Podwykonawcy podlegają wymaganiom sankcyjnym oraz wymaganiom dotyczącym wykonawców z państw trzecich w zakresie określonym w SWZ.</w:t>
      </w:r>
    </w:p>
    <w:p w14:paraId="0783145C" w14:textId="77777777" w:rsidR="00512E60" w:rsidRDefault="00512E60" w:rsidP="00512E60">
      <w:pPr>
        <w:pStyle w:val="Listanumerowana"/>
        <w:numPr>
          <w:ilvl w:val="0"/>
          <w:numId w:val="0"/>
        </w:numPr>
        <w:spacing w:line="271" w:lineRule="auto"/>
        <w:ind w:left="360" w:hanging="360"/>
        <w:jc w:val="both"/>
        <w:rPr>
          <w:szCs w:val="24"/>
          <w:lang w:val="pl-PL"/>
        </w:rPr>
      </w:pPr>
    </w:p>
    <w:p w14:paraId="79441077" w14:textId="77777777" w:rsidR="00512E60" w:rsidRPr="004F4F98" w:rsidRDefault="00512E60" w:rsidP="00512E60">
      <w:pPr>
        <w:pStyle w:val="Listanumerowana"/>
        <w:numPr>
          <w:ilvl w:val="0"/>
          <w:numId w:val="0"/>
        </w:numPr>
        <w:spacing w:line="271" w:lineRule="auto"/>
        <w:ind w:left="360" w:hanging="360"/>
        <w:jc w:val="both"/>
        <w:rPr>
          <w:rFonts w:ascii="Aptos" w:hAnsi="Aptos"/>
          <w:szCs w:val="24"/>
          <w:lang w:val="pl-PL"/>
        </w:rPr>
      </w:pPr>
    </w:p>
    <w:p w14:paraId="7C6E6280"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 WYKONAWCY Z PAŃSTW TRZECICH</w:t>
      </w:r>
    </w:p>
    <w:p w14:paraId="31C5B17A" w14:textId="77777777" w:rsidR="009E4D83" w:rsidRPr="00C669EE" w:rsidRDefault="005521F5" w:rsidP="005521F5">
      <w:pPr>
        <w:pStyle w:val="Listanumerowana"/>
        <w:numPr>
          <w:ilvl w:val="0"/>
          <w:numId w:val="14"/>
        </w:numPr>
        <w:spacing w:after="50" w:line="271" w:lineRule="auto"/>
        <w:jc w:val="both"/>
        <w:rPr>
          <w:rFonts w:ascii="Aptos" w:hAnsi="Aptos"/>
          <w:bCs/>
          <w:color w:val="auto"/>
          <w:lang w:val="pl-PL"/>
        </w:rPr>
      </w:pPr>
      <w:r w:rsidRPr="00C669EE">
        <w:rPr>
          <w:bCs/>
          <w:lang w:val="pl-PL"/>
        </w:rPr>
        <w:t>Na podstawie art. 16a Pzp, w zakresie objętym Porozumieniem Światowej Organizacji Handlu w sprawie zamówień rządowych lub innymi umowami międzynarodowymi gwarantującymi na zasadzie wzajemności i równości dostęp do rynku zamówień publicznych, których stroną jest Unia Europejska, Zamawiający zapewnia wykonawcom pochodzącym z państw trzecich będących stronami tego porozumienia lub tych umów oraz robotom budowlanym, dostawom i usługom pochodzącym z tych państw takie samo traktowanie jak wykonawcom, robotom budowlanym, dostawom i usługom pochodzącym z państw członkowskich Unii Europejskiej.</w:t>
      </w:r>
    </w:p>
    <w:p w14:paraId="08365B3B" w14:textId="77777777" w:rsidR="009E4D83" w:rsidRPr="00C669EE" w:rsidRDefault="005521F5" w:rsidP="005521F5">
      <w:pPr>
        <w:pStyle w:val="Listanumerowana"/>
        <w:numPr>
          <w:ilvl w:val="0"/>
          <w:numId w:val="14"/>
        </w:numPr>
        <w:spacing w:after="50" w:line="271" w:lineRule="auto"/>
        <w:jc w:val="both"/>
        <w:rPr>
          <w:rFonts w:ascii="Aptos" w:hAnsi="Aptos"/>
          <w:bCs/>
          <w:color w:val="auto"/>
          <w:lang w:val="pl-PL"/>
        </w:rPr>
      </w:pPr>
      <w:r w:rsidRPr="00C669EE">
        <w:rPr>
          <w:bCs/>
          <w:lang w:val="pl-PL"/>
        </w:rPr>
        <w:t>Zamawiający nie przewiduje w dokumentach zamówienia możliwości ubiegania się o zamówienie przez wykonawców pochodzących z państw trzecich niebędących stronami umów międzynarodowych ani wspólnie z takimi wykonawcami (art. 16b ust. 1 pkt 1 i 2 Pzp). Oferty złożone przez takich wykonawców lub wspólnie z nimi podlegają odrzuceniu na podstawie art. 226 ust. 1 pkt 5a Pzp.</w:t>
      </w:r>
    </w:p>
    <w:p w14:paraId="2856ABF8" w14:textId="77777777" w:rsidR="009E4D83" w:rsidRPr="00C669EE" w:rsidRDefault="005521F5" w:rsidP="00214F76">
      <w:pPr>
        <w:pStyle w:val="Listanumerowana"/>
        <w:jc w:val="both"/>
        <w:rPr>
          <w:rFonts w:ascii="Aptos" w:hAnsi="Aptos"/>
          <w:bCs/>
          <w:color w:val="auto"/>
          <w:lang w:val="pl-PL"/>
        </w:rPr>
      </w:pPr>
      <w:r w:rsidRPr="00C669EE">
        <w:rPr>
          <w:bCs/>
          <w:lang w:val="pl-PL"/>
        </w:rPr>
        <w:t>Zamawiający nie przewiduje również możliwości polegania na zdolnościach lub sytuacji podmiotów udostępniających zasoby, powierzania wykonania części zamówienia podwykonawcom ani powierzania przez podwykonawcę wykonania części zamówienia dalszym podwykonawcom pochodzącym z państw trzecich niebędących stronami umów międzynarodowych (art. 16b ust. 1 pkt 3-5 Pzp). W razie powołania się na zasoby takiego podmiotu Zamawiający zastosuje art. 122 w związku z art. 128 Pzp; zasady zastąpienia niedopuszczonego podwykonawcy lub dalszego podwykonawcy i konsekwencje naruszenia określa projekt umowy.</w:t>
      </w:r>
    </w:p>
    <w:p w14:paraId="20101227" w14:textId="77777777" w:rsidR="009E4D83" w:rsidRPr="00C669EE" w:rsidRDefault="005521F5" w:rsidP="005521F5">
      <w:pPr>
        <w:pStyle w:val="Listanumerowana"/>
        <w:numPr>
          <w:ilvl w:val="0"/>
          <w:numId w:val="14"/>
        </w:numPr>
        <w:spacing w:after="50" w:line="271" w:lineRule="auto"/>
        <w:jc w:val="both"/>
        <w:rPr>
          <w:rFonts w:ascii="Aptos" w:hAnsi="Aptos"/>
          <w:bCs/>
          <w:color w:val="auto"/>
          <w:lang w:val="pl-PL"/>
        </w:rPr>
      </w:pPr>
      <w:r w:rsidRPr="00C669EE">
        <w:rPr>
          <w:bCs/>
          <w:lang w:val="pl-PL"/>
        </w:rPr>
        <w:t>W przypadku wykonawców wspólnie ubiegających się o zamówienie uprawnienie do udziału musi przysługiwać każdemu członkowi konsorcjum. Wykonawca ujawnia pochodzenie i strukturę podmiotów uczestniczących w realizacji w zakresie niezbędnym do weryfikacji art. 16a i art. 16b Pzp oraz przepisów sankcyjnych.</w:t>
      </w:r>
    </w:p>
    <w:p w14:paraId="23951978" w14:textId="77777777" w:rsidR="009E4D83" w:rsidRPr="00C669EE" w:rsidRDefault="005521F5" w:rsidP="005521F5">
      <w:pPr>
        <w:pStyle w:val="Listanumerowana"/>
        <w:numPr>
          <w:ilvl w:val="0"/>
          <w:numId w:val="14"/>
        </w:numPr>
        <w:spacing w:after="50" w:line="271" w:lineRule="auto"/>
        <w:jc w:val="both"/>
        <w:rPr>
          <w:rFonts w:ascii="Aptos" w:hAnsi="Aptos"/>
          <w:bCs/>
          <w:color w:val="auto"/>
          <w:lang w:val="pl-PL"/>
        </w:rPr>
      </w:pPr>
      <w:r w:rsidRPr="00C669EE">
        <w:rPr>
          <w:bCs/>
          <w:lang w:val="pl-PL"/>
        </w:rPr>
        <w:t>Zmiana członka konsorcjum, podmiotu udostępniającego zasoby, podwykonawcy albo dalszego podwykonawcy nie może prowadzić do obejścia ograniczeń wynikających z art. 16b Pzp ani obowiązujących przepisów sankcyjnych; szczegółowe obowiązki informacyjne i konsekwencje naruszenia określa projekt umowy.</w:t>
      </w:r>
    </w:p>
    <w:p w14:paraId="29FEC605" w14:textId="77777777" w:rsidR="009E4D83" w:rsidRPr="00C669EE" w:rsidRDefault="005521F5" w:rsidP="00214F76">
      <w:pPr>
        <w:pStyle w:val="Listanumerowana"/>
        <w:spacing w:after="50" w:line="271" w:lineRule="auto"/>
        <w:jc w:val="both"/>
        <w:rPr>
          <w:rFonts w:ascii="Aptos" w:hAnsi="Aptos"/>
          <w:bCs/>
          <w:color w:val="auto"/>
          <w:lang w:val="pl-PL"/>
        </w:rPr>
      </w:pPr>
      <w:r w:rsidRPr="00C669EE">
        <w:rPr>
          <w:bCs/>
          <w:lang w:val="pl-PL"/>
        </w:rPr>
        <w:t>Zgodnie z art. 505 ust. 1a Pzp środki ochrony prawnej określone w Dziale IX Pzp nie przysługują wykonawcy, uczestnikowi konkursu ani innemu podmiotowi, o którym mowa w art. 505 ust. 1 Pzp, pochodzącym z państw trzecich niebędących stronami umów międzynarodowych.</w:t>
      </w:r>
    </w:p>
    <w:p w14:paraId="2DFF74DA" w14:textId="77777777" w:rsidR="00214F76" w:rsidRDefault="00214F76" w:rsidP="00214F76">
      <w:pPr>
        <w:pStyle w:val="Listanumerowana"/>
        <w:numPr>
          <w:ilvl w:val="0"/>
          <w:numId w:val="0"/>
        </w:numPr>
        <w:spacing w:after="50" w:line="271" w:lineRule="auto"/>
        <w:rPr>
          <w:rFonts w:ascii="Aptos" w:hAnsi="Aptos"/>
          <w:lang w:val="pl-PL"/>
        </w:rPr>
      </w:pPr>
    </w:p>
    <w:p w14:paraId="3C328A2A" w14:textId="77777777" w:rsidR="00A60C48" w:rsidRPr="00C669EE" w:rsidRDefault="00A60C48" w:rsidP="00214F76">
      <w:pPr>
        <w:pStyle w:val="Listanumerowana"/>
        <w:numPr>
          <w:ilvl w:val="0"/>
          <w:numId w:val="0"/>
        </w:numPr>
        <w:spacing w:after="50" w:line="271" w:lineRule="auto"/>
        <w:rPr>
          <w:rFonts w:ascii="Aptos" w:hAnsi="Aptos"/>
          <w:lang w:val="pl-PL"/>
        </w:rPr>
      </w:pPr>
    </w:p>
    <w:p w14:paraId="79EB4538"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lastRenderedPageBreak/>
        <w:t>XI. OŚWIADCZENIA I DOKUMENTY SKŁADANE Z OFERTĄ</w:t>
      </w:r>
    </w:p>
    <w:p w14:paraId="51CB7EFC" w14:textId="77777777" w:rsidR="009E4D83" w:rsidRPr="00C669EE" w:rsidRDefault="005521F5" w:rsidP="00EB2504">
      <w:pPr>
        <w:pStyle w:val="Listapunktowana"/>
        <w:spacing w:after="50" w:line="271" w:lineRule="auto"/>
        <w:jc w:val="both"/>
        <w:rPr>
          <w:rFonts w:ascii="Aptos" w:hAnsi="Aptos"/>
          <w:lang w:val="pl-PL"/>
        </w:rPr>
      </w:pPr>
      <w:r w:rsidRPr="00C669EE">
        <w:rPr>
          <w:lang w:val="pl-PL"/>
        </w:rPr>
        <w:t>formularz ofertowy - Załącznik nr 2;</w:t>
      </w:r>
    </w:p>
    <w:p w14:paraId="06D37D51" w14:textId="77777777" w:rsidR="009E4D83" w:rsidRPr="00C669EE" w:rsidRDefault="005521F5" w:rsidP="00EB2504">
      <w:pPr>
        <w:pStyle w:val="Listapunktowana"/>
        <w:spacing w:after="50" w:line="271" w:lineRule="auto"/>
        <w:jc w:val="both"/>
        <w:rPr>
          <w:rFonts w:ascii="Aptos" w:hAnsi="Aptos"/>
          <w:lang w:val="pl-PL"/>
        </w:rPr>
      </w:pPr>
      <w:r w:rsidRPr="00C669EE">
        <w:rPr>
          <w:lang w:val="pl-PL"/>
        </w:rPr>
        <w:t>oświadczenie z art. 125 ust. 1 Pzp z informacją o certyfikacji - Załącznik nr 3;</w:t>
      </w:r>
    </w:p>
    <w:p w14:paraId="7A7B31E3" w14:textId="77777777" w:rsidR="009E4D83" w:rsidRPr="00C669EE" w:rsidRDefault="005521F5" w:rsidP="00EB2504">
      <w:pPr>
        <w:pStyle w:val="Listapunktowana"/>
        <w:spacing w:after="50" w:line="271" w:lineRule="auto"/>
        <w:jc w:val="both"/>
        <w:rPr>
          <w:rFonts w:ascii="Aptos" w:hAnsi="Aptos"/>
          <w:lang w:val="pl-PL"/>
        </w:rPr>
      </w:pPr>
      <w:r w:rsidRPr="00C669EE">
        <w:rPr>
          <w:lang w:val="pl-PL"/>
        </w:rPr>
        <w:t>oświadczenie sankcyjne - Załącznik nr 4;</w:t>
      </w:r>
    </w:p>
    <w:p w14:paraId="6335CAC6" w14:textId="77777777" w:rsidR="009E4D83" w:rsidRPr="00C669EE" w:rsidRDefault="005521F5" w:rsidP="00EB2504">
      <w:pPr>
        <w:pStyle w:val="Listapunktowana"/>
        <w:spacing w:after="50" w:line="271" w:lineRule="auto"/>
        <w:jc w:val="both"/>
        <w:rPr>
          <w:rFonts w:ascii="Aptos" w:hAnsi="Aptos"/>
          <w:lang w:val="pl-PL"/>
        </w:rPr>
      </w:pPr>
      <w:r w:rsidRPr="00C669EE">
        <w:rPr>
          <w:lang w:val="pl-PL"/>
        </w:rPr>
        <w:t>pełnomocnictwo - jeżeli dotyczy;</w:t>
      </w:r>
    </w:p>
    <w:p w14:paraId="21B0EAC5" w14:textId="77777777" w:rsidR="009E4D83" w:rsidRPr="00C669EE" w:rsidRDefault="005521F5" w:rsidP="00EB2504">
      <w:pPr>
        <w:pStyle w:val="Listapunktowana"/>
        <w:spacing w:after="50" w:line="271" w:lineRule="auto"/>
        <w:jc w:val="both"/>
        <w:rPr>
          <w:rFonts w:ascii="Aptos" w:hAnsi="Aptos"/>
          <w:lang w:val="pl-PL"/>
        </w:rPr>
      </w:pPr>
      <w:r w:rsidRPr="00C669EE">
        <w:rPr>
          <w:lang w:val="pl-PL"/>
        </w:rPr>
        <w:t>zobowiązanie podmiotu udostępniającego zasoby i jego oświadczenia - jeżeli dotyczy;</w:t>
      </w:r>
    </w:p>
    <w:p w14:paraId="1B2B3D11" w14:textId="77777777" w:rsidR="009E4D83" w:rsidRPr="00C669EE" w:rsidRDefault="005521F5" w:rsidP="00EB2504">
      <w:pPr>
        <w:pStyle w:val="Listapunktowana"/>
        <w:spacing w:after="50" w:line="271" w:lineRule="auto"/>
        <w:jc w:val="both"/>
        <w:rPr>
          <w:rFonts w:ascii="Aptos" w:hAnsi="Aptos"/>
          <w:lang w:val="pl-PL"/>
        </w:rPr>
      </w:pPr>
      <w:r w:rsidRPr="00C669EE">
        <w:rPr>
          <w:lang w:val="pl-PL"/>
        </w:rPr>
        <w:t>oświadczenie z art. 117 ust. 4 Pzp - jeżeli dotyczy;</w:t>
      </w:r>
    </w:p>
    <w:p w14:paraId="64D2832D" w14:textId="77777777" w:rsidR="009E4D83" w:rsidRPr="00C669EE" w:rsidRDefault="005521F5" w:rsidP="00EB2504">
      <w:pPr>
        <w:pStyle w:val="Listapunktowana"/>
        <w:spacing w:after="50" w:line="271" w:lineRule="auto"/>
        <w:jc w:val="both"/>
        <w:rPr>
          <w:rFonts w:ascii="Aptos" w:hAnsi="Aptos"/>
          <w:lang w:val="pl-PL"/>
        </w:rPr>
      </w:pPr>
      <w:r w:rsidRPr="00C669EE">
        <w:rPr>
          <w:lang w:val="pl-PL"/>
        </w:rPr>
        <w:t>dane i deklaracje wymagane do kryteriów jakościowych i społecznego.</w:t>
      </w:r>
    </w:p>
    <w:p w14:paraId="7AFF328E" w14:textId="77777777" w:rsidR="009E4D83" w:rsidRPr="00C669EE" w:rsidRDefault="005521F5" w:rsidP="00EB2504">
      <w:pPr>
        <w:spacing w:after="100"/>
        <w:jc w:val="both"/>
        <w:rPr>
          <w:rFonts w:ascii="Aptos" w:hAnsi="Aptos"/>
          <w:lang w:val="pl-PL"/>
        </w:rPr>
      </w:pPr>
      <w:r w:rsidRPr="00C669EE">
        <w:rPr>
          <w:lang w:val="pl-PL"/>
        </w:rPr>
        <w:t>Oświadczenie z art. 125 ust. 1 Pzp jest dowodem tymczasowym. Certyfikat wykonawcy nie zastępuje tego oświadczenia, oświadczenia sankcyjnego ani dokumentów dotyczących zdarzeń zaistniałych w tym postępowaniu.</w:t>
      </w:r>
    </w:p>
    <w:p w14:paraId="2B43704B" w14:textId="77777777" w:rsidR="00EB2504" w:rsidRDefault="00EB2504">
      <w:pPr>
        <w:spacing w:after="100"/>
        <w:rPr>
          <w:rFonts w:ascii="Aptos" w:hAnsi="Aptos"/>
          <w:lang w:val="pl-PL"/>
        </w:rPr>
      </w:pPr>
    </w:p>
    <w:p w14:paraId="5537A6B7" w14:textId="77777777" w:rsidR="0036634D" w:rsidRPr="00C669EE" w:rsidRDefault="0036634D">
      <w:pPr>
        <w:spacing w:after="100"/>
        <w:rPr>
          <w:rFonts w:ascii="Aptos" w:hAnsi="Aptos"/>
          <w:lang w:val="pl-PL"/>
        </w:rPr>
      </w:pPr>
    </w:p>
    <w:p w14:paraId="5303A088"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XII. PODMIOTOWE ŚRODKI DOWODOWE</w:t>
      </w:r>
    </w:p>
    <w:p w14:paraId="4D326A61" w14:textId="77777777" w:rsidR="009E4D83" w:rsidRPr="00C669EE" w:rsidRDefault="005521F5" w:rsidP="005521F5">
      <w:pPr>
        <w:pStyle w:val="Listanumerowana"/>
        <w:numPr>
          <w:ilvl w:val="0"/>
          <w:numId w:val="15"/>
        </w:numPr>
        <w:spacing w:after="50" w:line="271" w:lineRule="auto"/>
        <w:jc w:val="both"/>
        <w:rPr>
          <w:rFonts w:ascii="Aptos" w:hAnsi="Aptos"/>
          <w:lang w:val="pl-PL"/>
        </w:rPr>
      </w:pPr>
      <w:r w:rsidRPr="00C669EE">
        <w:rPr>
          <w:lang w:val="pl-PL"/>
        </w:rPr>
        <w:t>Zamawiający, działając na podstawie art. 274 ust. 1 Pzp, wezwie Wykonawcę, którego oferta została najwyżej oceniona w danej części, do złożenia w wyznaczonym terminie, nie krótszym niż 5 dni, aktualnych na dzień złożenia podmiotowych środków dowodowych.</w:t>
      </w:r>
    </w:p>
    <w:p w14:paraId="2227F770" w14:textId="77777777" w:rsidR="009E4D83" w:rsidRPr="00C669EE" w:rsidRDefault="005521F5" w:rsidP="005521F5">
      <w:pPr>
        <w:pStyle w:val="Listanumerowana"/>
        <w:numPr>
          <w:ilvl w:val="0"/>
          <w:numId w:val="15"/>
        </w:numPr>
        <w:spacing w:after="50" w:line="271" w:lineRule="auto"/>
        <w:jc w:val="both"/>
        <w:rPr>
          <w:rFonts w:ascii="Aptos" w:hAnsi="Aptos"/>
          <w:lang w:val="pl-PL"/>
        </w:rPr>
      </w:pPr>
      <w:r w:rsidRPr="00C669EE">
        <w:rPr>
          <w:lang w:val="pl-PL"/>
        </w:rPr>
        <w:t>Wymagane będą: oświadczenie o aktualności, oświadczenie grupy kapitałowej, wykaz usług i dowody dla części 1-2 oraz wykaz osób dla właściwych części.</w:t>
      </w:r>
    </w:p>
    <w:p w14:paraId="724C4240" w14:textId="77777777" w:rsidR="009E4D83" w:rsidRPr="00C669EE" w:rsidRDefault="005521F5" w:rsidP="005521F5">
      <w:pPr>
        <w:pStyle w:val="Listanumerowana"/>
        <w:numPr>
          <w:ilvl w:val="0"/>
          <w:numId w:val="15"/>
        </w:numPr>
        <w:spacing w:after="50" w:line="271" w:lineRule="auto"/>
        <w:jc w:val="both"/>
        <w:rPr>
          <w:rFonts w:ascii="Aptos" w:hAnsi="Aptos"/>
          <w:lang w:val="pl-PL"/>
        </w:rPr>
      </w:pPr>
      <w:r w:rsidRPr="00C669EE">
        <w:rPr>
          <w:lang w:val="pl-PL"/>
        </w:rPr>
        <w:t>Dokumenty rejestrowe nie będą wymagane, jeżeli Zamawiający może je bezpłatnie pozyskać z właściwej bazy na podstawie danych podanych przez Wykonawcę.</w:t>
      </w:r>
    </w:p>
    <w:p w14:paraId="729684C9" w14:textId="77777777" w:rsidR="009E4D83" w:rsidRPr="00C669EE" w:rsidRDefault="005521F5" w:rsidP="005521F5">
      <w:pPr>
        <w:pStyle w:val="Listanumerowana"/>
        <w:numPr>
          <w:ilvl w:val="0"/>
          <w:numId w:val="15"/>
        </w:numPr>
        <w:spacing w:after="50" w:line="271" w:lineRule="auto"/>
        <w:jc w:val="both"/>
        <w:rPr>
          <w:rFonts w:ascii="Aptos" w:hAnsi="Aptos"/>
          <w:lang w:val="pl-PL"/>
        </w:rPr>
      </w:pPr>
      <w:r w:rsidRPr="00C669EE">
        <w:rPr>
          <w:lang w:val="pl-PL"/>
        </w:rPr>
        <w:t>Jeżeli dokumenty znajdują się w posiadaniu Zamawiającego i są aktualne, Wykonawca wskazuje postępowanie, w którym zostały złożone.</w:t>
      </w:r>
    </w:p>
    <w:p w14:paraId="137116D2" w14:textId="77777777" w:rsidR="000E0065" w:rsidRPr="007451DB" w:rsidRDefault="00252F26">
      <w:pPr>
        <w:pStyle w:val="Listanumerowana"/>
        <w:rPr>
          <w:lang w:val="pl-PL"/>
        </w:rPr>
      </w:pPr>
      <w:r w:rsidRPr="007451DB">
        <w:rPr>
          <w:lang w:val="pl-PL"/>
        </w:rPr>
        <w:t>Zamawiający nie żąda przedmiotowych środków dowodowych.</w:t>
      </w:r>
    </w:p>
    <w:p w14:paraId="74853D3E" w14:textId="77777777" w:rsidR="00EB2504" w:rsidRDefault="00EB2504" w:rsidP="00EB2504">
      <w:pPr>
        <w:pStyle w:val="Listanumerowana"/>
        <w:numPr>
          <w:ilvl w:val="0"/>
          <w:numId w:val="0"/>
        </w:numPr>
        <w:spacing w:after="50" w:line="271" w:lineRule="auto"/>
        <w:rPr>
          <w:rFonts w:ascii="Aptos" w:hAnsi="Aptos"/>
          <w:lang w:val="pl-PL"/>
        </w:rPr>
      </w:pPr>
    </w:p>
    <w:p w14:paraId="368B7440" w14:textId="77777777" w:rsidR="00A60C48" w:rsidRPr="00C669EE" w:rsidRDefault="00A60C48" w:rsidP="00EB2504">
      <w:pPr>
        <w:pStyle w:val="Listanumerowana"/>
        <w:numPr>
          <w:ilvl w:val="0"/>
          <w:numId w:val="0"/>
        </w:numPr>
        <w:spacing w:after="50" w:line="271" w:lineRule="auto"/>
        <w:rPr>
          <w:rFonts w:ascii="Aptos" w:hAnsi="Aptos"/>
          <w:lang w:val="pl-PL"/>
        </w:rPr>
      </w:pPr>
    </w:p>
    <w:p w14:paraId="1EF7977D"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XIII. CERTYFIKACJA WYKONAWCÓW</w:t>
      </w:r>
    </w:p>
    <w:p w14:paraId="1B7B60E4" w14:textId="77777777" w:rsidR="009E4D83" w:rsidRPr="00C669EE" w:rsidRDefault="005521F5" w:rsidP="00A60C48">
      <w:pPr>
        <w:pStyle w:val="Listanumerowana"/>
        <w:numPr>
          <w:ilvl w:val="0"/>
          <w:numId w:val="16"/>
        </w:numPr>
        <w:spacing w:after="50" w:line="271" w:lineRule="auto"/>
        <w:jc w:val="both"/>
        <w:rPr>
          <w:rFonts w:ascii="Aptos" w:hAnsi="Aptos"/>
          <w:lang w:val="pl-PL"/>
        </w:rPr>
      </w:pPr>
      <w:r w:rsidRPr="00C669EE">
        <w:rPr>
          <w:lang w:val="pl-PL"/>
        </w:rPr>
        <w:t>Certyfikacja jest dobrowolna. Wykonawca wskazuje w oświadczeniu wstępnym numer, podmiot certyfikujący, okres ważności i zakres certyfikatu.</w:t>
      </w:r>
    </w:p>
    <w:p w14:paraId="6740D36E" w14:textId="77777777" w:rsidR="009E4D83" w:rsidRPr="00C669EE" w:rsidRDefault="005521F5" w:rsidP="00A60C48">
      <w:pPr>
        <w:pStyle w:val="Listanumerowana"/>
        <w:numPr>
          <w:ilvl w:val="0"/>
          <w:numId w:val="16"/>
        </w:numPr>
        <w:spacing w:after="50" w:line="271" w:lineRule="auto"/>
        <w:jc w:val="both"/>
        <w:rPr>
          <w:rFonts w:ascii="Aptos" w:hAnsi="Aptos"/>
          <w:lang w:val="pl-PL"/>
        </w:rPr>
      </w:pPr>
      <w:r>
        <w:rPr>
          <w:lang w:val="pl-PL"/>
        </w:rPr>
        <w:t>Ważny i niezawieszony certyfikat może zastąpić odpowiednie podmiotowe środki dowodowe wyłącznie w zakresie dopuszczonym przez Pzp, objętym certyfikacją i odpowiadającym wymaganiom SWZ, z uwzględnieniem przepisów przejściowych ustawy o certyfikacji wykonawców zamówień publicznych.</w:t>
      </w:r>
    </w:p>
    <w:p w14:paraId="3CFC238A" w14:textId="77777777" w:rsidR="00F62AED" w:rsidRPr="00C669EE" w:rsidRDefault="00252F26" w:rsidP="00A60C48">
      <w:pPr>
        <w:pStyle w:val="Listanumerowana"/>
        <w:jc w:val="both"/>
        <w:rPr>
          <w:lang w:val="pl-PL"/>
        </w:rPr>
      </w:pPr>
      <w:r w:rsidRPr="007451DB">
        <w:rPr>
          <w:lang w:val="pl-PL"/>
        </w:rPr>
        <w:t xml:space="preserve">Do dnia 11.09.2029 r., zgodnie z art. 40 i art. 41 ust. 2 ustawy z dnia 5 sierpnia 2025 r. o certyfikacji wykonawców zamówień publicznych, w postępowaniach dotyczących dostaw lub usług nie składa się certyfikatu zdolności wykonawcy w zakresie kwalifikacji zawodowych i doświadczenia, o którym mowa w art. 5 ust. 1 pkt 3 lit. a tiret drugie i trzecie tej ustawy. W tym zakresie certyfikat nie zastępuje wykazu usług, wykazu osób ani innych wymaganych podmiotowych środków dowodowych. Ewentualny certyfikat w innym </w:t>
      </w:r>
      <w:r w:rsidRPr="007451DB">
        <w:rPr>
          <w:lang w:val="pl-PL"/>
        </w:rPr>
        <w:lastRenderedPageBreak/>
        <w:t>ustawowo dopuszczalnym zakresie może zastąpić odpowiednie podmiotowe środki dowodowe wyłącznie w zakresie nim objętym i zgodnym z wymaganiami SWZ.</w:t>
      </w:r>
    </w:p>
    <w:p w14:paraId="2FEC3349" w14:textId="77777777" w:rsidR="009E4D83" w:rsidRPr="00C669EE" w:rsidRDefault="005521F5" w:rsidP="00A60C48">
      <w:pPr>
        <w:pStyle w:val="Listanumerowana"/>
        <w:numPr>
          <w:ilvl w:val="0"/>
          <w:numId w:val="16"/>
        </w:numPr>
        <w:spacing w:after="50" w:line="271" w:lineRule="auto"/>
        <w:jc w:val="both"/>
        <w:rPr>
          <w:rFonts w:ascii="Aptos" w:hAnsi="Aptos"/>
          <w:lang w:val="pl-PL"/>
        </w:rPr>
      </w:pPr>
      <w:r>
        <w:rPr>
          <w:lang w:val="pl-PL"/>
        </w:rPr>
        <w:t>Zamawiający weryfikuje status i zakres certyfikatu w jawnej bazie certyfikacji. W razie zawieszenia, utraty ważności lub powzięcia uzasadnionych wątpliwości co do okoliczności objętych certyfikacją Zamawiający postępuje zgodnie z Pzp, w tym może zastosować procedurę przewidzianą w art. 128a Pzp.</w:t>
      </w:r>
    </w:p>
    <w:p w14:paraId="13783C4F" w14:textId="77777777" w:rsidR="009E4D83" w:rsidRPr="00C669EE" w:rsidRDefault="005521F5" w:rsidP="00A60C48">
      <w:pPr>
        <w:pStyle w:val="Listanumerowana"/>
        <w:numPr>
          <w:ilvl w:val="0"/>
          <w:numId w:val="16"/>
        </w:numPr>
        <w:spacing w:after="50" w:line="271" w:lineRule="auto"/>
        <w:jc w:val="both"/>
        <w:rPr>
          <w:rFonts w:ascii="Aptos" w:hAnsi="Aptos"/>
          <w:lang w:val="pl-PL"/>
        </w:rPr>
      </w:pPr>
      <w:r w:rsidRPr="00C669EE">
        <w:rPr>
          <w:lang w:val="pl-PL"/>
        </w:rPr>
        <w:t>W razie konkretnych informacji podważających domniemanie wynikające z certyfikacji Zamawiający stosuje art. 128a Pzp i wyznacza termin na wyjaśnienia nie krótszy niż 5 dni.</w:t>
      </w:r>
    </w:p>
    <w:p w14:paraId="06AE4C70" w14:textId="77777777" w:rsidR="009E4D83" w:rsidRPr="00C669EE" w:rsidRDefault="005521F5" w:rsidP="00A60C48">
      <w:pPr>
        <w:pStyle w:val="Listanumerowana"/>
        <w:numPr>
          <w:ilvl w:val="0"/>
          <w:numId w:val="16"/>
        </w:numPr>
        <w:spacing w:after="50" w:line="271" w:lineRule="auto"/>
        <w:jc w:val="both"/>
        <w:rPr>
          <w:rFonts w:ascii="Aptos" w:hAnsi="Aptos"/>
          <w:lang w:val="pl-PL"/>
        </w:rPr>
      </w:pPr>
      <w:r w:rsidRPr="00C669EE">
        <w:rPr>
          <w:lang w:val="pl-PL"/>
        </w:rPr>
        <w:t>Zawieszenie albo utrata ważności powoduje wezwanie do odpowiednich dokumentów. Status może zostać sprawdzony ponownie przed wyborem i przed zawarciem umowy.</w:t>
      </w:r>
    </w:p>
    <w:p w14:paraId="67B71ED4" w14:textId="77777777" w:rsidR="00EB2504" w:rsidRDefault="00EB2504" w:rsidP="00EB2504">
      <w:pPr>
        <w:pStyle w:val="Listanumerowana"/>
        <w:numPr>
          <w:ilvl w:val="0"/>
          <w:numId w:val="0"/>
        </w:numPr>
        <w:spacing w:after="50" w:line="271" w:lineRule="auto"/>
        <w:rPr>
          <w:rFonts w:ascii="Aptos" w:hAnsi="Aptos"/>
          <w:lang w:val="pl-PL"/>
        </w:rPr>
      </w:pPr>
    </w:p>
    <w:p w14:paraId="7726A96B" w14:textId="77777777" w:rsidR="00A60C48" w:rsidRPr="00C669EE" w:rsidRDefault="00A60C48" w:rsidP="00EB2504">
      <w:pPr>
        <w:pStyle w:val="Listanumerowana"/>
        <w:numPr>
          <w:ilvl w:val="0"/>
          <w:numId w:val="0"/>
        </w:numPr>
        <w:spacing w:after="50" w:line="271" w:lineRule="auto"/>
        <w:rPr>
          <w:rFonts w:ascii="Aptos" w:hAnsi="Aptos"/>
          <w:lang w:val="pl-PL"/>
        </w:rPr>
      </w:pPr>
    </w:p>
    <w:p w14:paraId="213E581F"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XIV. POLEGANIE NA ZASOBACH I WSPÓLNE UBIEGANIE SIĘ</w:t>
      </w:r>
    </w:p>
    <w:p w14:paraId="6FC7669D" w14:textId="77777777" w:rsidR="009E4D83" w:rsidRPr="00C669EE" w:rsidRDefault="005521F5" w:rsidP="005521F5">
      <w:pPr>
        <w:pStyle w:val="Listanumerowana"/>
        <w:numPr>
          <w:ilvl w:val="0"/>
          <w:numId w:val="17"/>
        </w:numPr>
        <w:spacing w:after="50" w:line="271" w:lineRule="auto"/>
        <w:jc w:val="both"/>
        <w:rPr>
          <w:rFonts w:ascii="Aptos" w:hAnsi="Aptos"/>
          <w:lang w:val="pl-PL"/>
        </w:rPr>
      </w:pPr>
      <w:r w:rsidRPr="00C669EE">
        <w:rPr>
          <w:lang w:val="pl-PL"/>
        </w:rPr>
        <w:t>Wykonawca może polegać na zasobach innych podmiotów zgodnie z art. 118-123 Pzp. Zobowiązanie musi wskazywać konkretny zasób, sposób i okres udostępnienia oraz zakres wykonywany przez podmiot.</w:t>
      </w:r>
    </w:p>
    <w:p w14:paraId="4FB88E91" w14:textId="77777777" w:rsidR="009E4D83" w:rsidRPr="00C669EE" w:rsidRDefault="005521F5" w:rsidP="005521F5">
      <w:pPr>
        <w:pStyle w:val="Listanumerowana"/>
        <w:numPr>
          <w:ilvl w:val="0"/>
          <w:numId w:val="17"/>
        </w:numPr>
        <w:spacing w:after="50" w:line="271" w:lineRule="auto"/>
        <w:jc w:val="both"/>
        <w:rPr>
          <w:rFonts w:ascii="Aptos" w:hAnsi="Aptos"/>
          <w:lang w:val="pl-PL"/>
        </w:rPr>
      </w:pPr>
      <w:r w:rsidRPr="00C669EE">
        <w:rPr>
          <w:lang w:val="pl-PL"/>
        </w:rPr>
        <w:t>Jeżeli zasób dotyczy kwalifikacji lub doświadczenia, podmiot udostępniający wykonuje usługi, do których zdolności są wymagane.</w:t>
      </w:r>
    </w:p>
    <w:p w14:paraId="7642427D" w14:textId="77777777" w:rsidR="009E4D83" w:rsidRPr="00C669EE" w:rsidRDefault="005521F5" w:rsidP="005521F5">
      <w:pPr>
        <w:pStyle w:val="Listanumerowana"/>
        <w:numPr>
          <w:ilvl w:val="0"/>
          <w:numId w:val="17"/>
        </w:numPr>
        <w:spacing w:after="50" w:line="271" w:lineRule="auto"/>
        <w:jc w:val="both"/>
        <w:rPr>
          <w:rFonts w:ascii="Aptos" w:hAnsi="Aptos"/>
          <w:lang w:val="pl-PL"/>
        </w:rPr>
      </w:pPr>
      <w:r w:rsidRPr="00C669EE">
        <w:rPr>
          <w:lang w:val="pl-PL"/>
        </w:rPr>
        <w:t>Wykonawcy wspólni ustanawiają pełnomocnika, składają odrębne oświadczenia dotyczące wykluczenia i wspólne oświadczenie z art. 117 ust. 4 Pzp.</w:t>
      </w:r>
    </w:p>
    <w:p w14:paraId="66FDB23D" w14:textId="77777777" w:rsidR="009E4D83" w:rsidRPr="00C669EE" w:rsidRDefault="005521F5" w:rsidP="005521F5">
      <w:pPr>
        <w:pStyle w:val="Listanumerowana"/>
        <w:numPr>
          <w:ilvl w:val="0"/>
          <w:numId w:val="17"/>
        </w:numPr>
        <w:spacing w:after="50" w:line="271" w:lineRule="auto"/>
        <w:jc w:val="both"/>
        <w:rPr>
          <w:rFonts w:ascii="Aptos" w:hAnsi="Aptos"/>
          <w:lang w:val="pl-PL"/>
        </w:rPr>
      </w:pPr>
      <w:r w:rsidRPr="00C669EE">
        <w:rPr>
          <w:lang w:val="pl-PL"/>
        </w:rPr>
        <w:t>Przed zawarciem umowy Zamawiający może zażądać umowy regulującej współpracę konsorcjum.</w:t>
      </w:r>
    </w:p>
    <w:p w14:paraId="2DABBFAE" w14:textId="77777777" w:rsidR="00EB2504" w:rsidRDefault="00EB2504" w:rsidP="00EB2504">
      <w:pPr>
        <w:pStyle w:val="Listanumerowana"/>
        <w:numPr>
          <w:ilvl w:val="0"/>
          <w:numId w:val="0"/>
        </w:numPr>
        <w:spacing w:after="50" w:line="271" w:lineRule="auto"/>
        <w:rPr>
          <w:rFonts w:ascii="Aptos" w:hAnsi="Aptos"/>
          <w:lang w:val="pl-PL"/>
        </w:rPr>
      </w:pPr>
    </w:p>
    <w:p w14:paraId="30E530CE" w14:textId="77777777" w:rsidR="00A60C48" w:rsidRPr="00C669EE" w:rsidRDefault="00A60C48" w:rsidP="00EB2504">
      <w:pPr>
        <w:pStyle w:val="Listanumerowana"/>
        <w:numPr>
          <w:ilvl w:val="0"/>
          <w:numId w:val="0"/>
        </w:numPr>
        <w:spacing w:after="50" w:line="271" w:lineRule="auto"/>
        <w:rPr>
          <w:rFonts w:ascii="Aptos" w:hAnsi="Aptos"/>
          <w:lang w:val="pl-PL"/>
        </w:rPr>
      </w:pPr>
    </w:p>
    <w:p w14:paraId="638E2A52"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XV. PODWYKONAWSTWO</w:t>
      </w:r>
    </w:p>
    <w:p w14:paraId="5FFA83AC" w14:textId="77777777" w:rsidR="009E4D83" w:rsidRPr="00C669EE" w:rsidRDefault="005521F5" w:rsidP="005521F5">
      <w:pPr>
        <w:pStyle w:val="Listanumerowana"/>
        <w:numPr>
          <w:ilvl w:val="0"/>
          <w:numId w:val="18"/>
        </w:numPr>
        <w:spacing w:after="50" w:line="271" w:lineRule="auto"/>
        <w:jc w:val="both"/>
        <w:rPr>
          <w:rFonts w:ascii="Aptos" w:hAnsi="Aptos"/>
          <w:lang w:val="pl-PL"/>
        </w:rPr>
      </w:pPr>
      <w:r w:rsidRPr="00C669EE">
        <w:rPr>
          <w:lang w:val="pl-PL"/>
        </w:rPr>
        <w:t>Wykonawca wskazuje zakres podwykonawstwa i znane firmy podwykonawców.</w:t>
      </w:r>
    </w:p>
    <w:p w14:paraId="289A4F4D" w14:textId="77777777" w:rsidR="009E4D83" w:rsidRPr="00C669EE" w:rsidRDefault="005521F5" w:rsidP="005521F5">
      <w:pPr>
        <w:pStyle w:val="Listanumerowana"/>
        <w:numPr>
          <w:ilvl w:val="0"/>
          <w:numId w:val="18"/>
        </w:numPr>
        <w:spacing w:after="50" w:line="271" w:lineRule="auto"/>
        <w:jc w:val="both"/>
        <w:rPr>
          <w:rFonts w:ascii="Aptos" w:hAnsi="Aptos"/>
          <w:lang w:val="pl-PL"/>
        </w:rPr>
      </w:pPr>
      <w:r w:rsidRPr="00C669EE">
        <w:rPr>
          <w:lang w:val="pl-PL"/>
        </w:rPr>
        <w:t>Powierzenie części nie zwalnia Wykonawcy z odpowiedzialności za personel, dokumentację, dane uczestników, jakość i ciągłość usług.</w:t>
      </w:r>
    </w:p>
    <w:p w14:paraId="42E11371" w14:textId="77777777" w:rsidR="009E4D83" w:rsidRPr="00C669EE" w:rsidRDefault="005521F5" w:rsidP="005521F5">
      <w:pPr>
        <w:pStyle w:val="Listanumerowana"/>
        <w:numPr>
          <w:ilvl w:val="0"/>
          <w:numId w:val="18"/>
        </w:numPr>
        <w:spacing w:after="50" w:line="271" w:lineRule="auto"/>
        <w:jc w:val="both"/>
        <w:rPr>
          <w:rFonts w:ascii="Aptos" w:hAnsi="Aptos"/>
          <w:lang w:val="pl-PL"/>
        </w:rPr>
      </w:pPr>
      <w:r w:rsidRPr="00C669EE">
        <w:rPr>
          <w:lang w:val="pl-PL"/>
        </w:rPr>
        <w:t>Zmiana podwykonawcy, którego zasoby wykazywano, wymaga wykazania, że nowy podmiot spełnia wymagania co najmniej w tym samym stopniu i nie podlega wykluczeniu.</w:t>
      </w:r>
    </w:p>
    <w:p w14:paraId="4FB3A10E" w14:textId="77777777" w:rsidR="00EB2504" w:rsidRPr="00C669EE" w:rsidRDefault="00EB2504" w:rsidP="00EB2504">
      <w:pPr>
        <w:pStyle w:val="Listanumerowana"/>
        <w:numPr>
          <w:ilvl w:val="0"/>
          <w:numId w:val="0"/>
        </w:numPr>
        <w:spacing w:after="50" w:line="271" w:lineRule="auto"/>
        <w:ind w:left="360" w:hanging="360"/>
        <w:rPr>
          <w:rFonts w:ascii="Aptos" w:hAnsi="Aptos"/>
          <w:lang w:val="pl-PL"/>
        </w:rPr>
      </w:pPr>
    </w:p>
    <w:p w14:paraId="3936691B" w14:textId="77777777" w:rsidR="00EB2504" w:rsidRPr="00C669EE" w:rsidRDefault="00EB2504" w:rsidP="00EB2504">
      <w:pPr>
        <w:pStyle w:val="Listanumerowana"/>
        <w:numPr>
          <w:ilvl w:val="0"/>
          <w:numId w:val="0"/>
        </w:numPr>
        <w:spacing w:after="50" w:line="271" w:lineRule="auto"/>
        <w:ind w:left="360" w:hanging="360"/>
        <w:rPr>
          <w:rFonts w:ascii="Aptos" w:hAnsi="Aptos"/>
          <w:lang w:val="pl-PL"/>
        </w:rPr>
      </w:pPr>
    </w:p>
    <w:p w14:paraId="776B1489"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XVI. KOMUNIKACJA ELEKTRONICZNA</w:t>
      </w:r>
    </w:p>
    <w:p w14:paraId="61FFC2E7" w14:textId="352C018C" w:rsidR="009E4D83" w:rsidRPr="00C669EE" w:rsidRDefault="005521F5" w:rsidP="005521F5">
      <w:pPr>
        <w:pStyle w:val="Listanumerowana"/>
        <w:numPr>
          <w:ilvl w:val="0"/>
          <w:numId w:val="19"/>
        </w:numPr>
        <w:spacing w:after="50" w:line="271" w:lineRule="auto"/>
        <w:jc w:val="both"/>
        <w:rPr>
          <w:rFonts w:ascii="Aptos" w:hAnsi="Aptos"/>
          <w:lang w:val="pl-PL"/>
        </w:rPr>
      </w:pPr>
      <w:r w:rsidRPr="007017B5">
        <w:rPr>
          <w:color w:val="000000" w:themeColor="text1"/>
          <w:lang w:val="pl-PL"/>
        </w:rPr>
        <w:t xml:space="preserve">Komunikacja odbywa się za pośrednictwem Platformy e-Zamówienia pod bezpośrednim adresem strony prowadzonego postępowania: </w:t>
      </w:r>
      <w:hyperlink r:id="rId9" w:history="1">
        <w:r w:rsidR="007017B5" w:rsidRPr="007017B5">
          <w:rPr>
            <w:rStyle w:val="Hipercze"/>
            <w:color w:val="000000" w:themeColor="text1"/>
            <w:lang w:val="pl-PL"/>
          </w:rPr>
          <w:t>https://ezamowienia.gov.pl/mp-client/tenders/ocds-148610-59eb3e17-0d95-472e-9136-6b7909b320e3</w:t>
        </w:r>
      </w:hyperlink>
      <w:r w:rsidR="007017B5">
        <w:rPr>
          <w:color w:val="008000"/>
          <w:lang w:val="pl-PL"/>
        </w:rPr>
        <w:t xml:space="preserve"> </w:t>
      </w:r>
    </w:p>
    <w:p w14:paraId="2BE510EE" w14:textId="77777777" w:rsidR="009E4D83" w:rsidRPr="00C669EE" w:rsidRDefault="005521F5" w:rsidP="005521F5">
      <w:pPr>
        <w:pStyle w:val="Listanumerowana"/>
        <w:numPr>
          <w:ilvl w:val="0"/>
          <w:numId w:val="19"/>
        </w:numPr>
        <w:spacing w:after="50" w:line="271" w:lineRule="auto"/>
        <w:jc w:val="both"/>
        <w:rPr>
          <w:rFonts w:ascii="Aptos" w:hAnsi="Aptos"/>
          <w:lang w:val="pl-PL"/>
        </w:rPr>
      </w:pPr>
      <w:r w:rsidRPr="00C669EE">
        <w:rPr>
          <w:lang w:val="pl-PL"/>
        </w:rPr>
        <w:t>Oferta, oświadczenia i dokumenty wymagające podpisu są składane w postaci elektronicznej opatrzonej podpisem kwalifikowanym, zaufanym albo osobistym, zgodnie z Pzp i przepisami wykonawczymi.</w:t>
      </w:r>
    </w:p>
    <w:p w14:paraId="0DC73B5A" w14:textId="77777777" w:rsidR="009E4D83" w:rsidRPr="00C669EE" w:rsidRDefault="005521F5" w:rsidP="005521F5">
      <w:pPr>
        <w:pStyle w:val="Listanumerowana"/>
        <w:numPr>
          <w:ilvl w:val="0"/>
          <w:numId w:val="19"/>
        </w:numPr>
        <w:spacing w:after="50" w:line="271" w:lineRule="auto"/>
        <w:jc w:val="both"/>
        <w:rPr>
          <w:rFonts w:ascii="Aptos" w:hAnsi="Aptos"/>
          <w:lang w:val="pl-PL"/>
        </w:rPr>
      </w:pPr>
      <w:r w:rsidRPr="00C669EE">
        <w:rPr>
          <w:lang w:val="pl-PL"/>
        </w:rPr>
        <w:lastRenderedPageBreak/>
        <w:t>Wykonawca odpowiada za prawidłowe działanie urządzeń, format i wielkość plików, a także terminowe ich przesłanie.</w:t>
      </w:r>
    </w:p>
    <w:p w14:paraId="2F3CAAB6" w14:textId="77777777" w:rsidR="00F62AED" w:rsidRPr="00C669EE" w:rsidRDefault="00252F26" w:rsidP="00A60C48">
      <w:pPr>
        <w:pStyle w:val="Listanumerowana"/>
        <w:jc w:val="both"/>
        <w:rPr>
          <w:lang w:val="pl-PL"/>
        </w:rPr>
      </w:pPr>
      <w:r>
        <w:rPr>
          <w:lang w:val="pl-PL"/>
        </w:rPr>
        <w:t>Wymagania techniczne i organizacyjne korzystania z Platformy e-Zamówienia określa aktualny Regulamin Platformy i informacje w Centrum Pomocy. Maksymalny rozmiar plików przesyłanych za pośrednictwem „Formularzy do komunikacji” wynosi 25 MB dla załączników do jednego formularza. Dokumenty należy sporządzać w formatach dopuszczanych przez Platformę, w szczególności .pdf, .doc, .docx, .odt, .xls, .xlsx, .ods, .jpg, .jpeg, .png, .txt, .csv, .zip, .pptx, .tif, .tiff, .xml, .xades, .dwg lub .dxf, odpowiednio do rodzaju dokumentu. Zamawiający rekomenduje format PDF dla dokumentów przeznaczonych do odczytu oraz ZIP dla archiwów. Zamawiający nie zaleca stosowania formatów niewskazanych przez Platformę (w szczególności .rar i .7z) ani archiwów zabezpieczonych dodatkowym hasłem.</w:t>
      </w:r>
    </w:p>
    <w:p w14:paraId="456DD8BD" w14:textId="77777777" w:rsidR="009E4D83" w:rsidRPr="00C669EE" w:rsidRDefault="005521F5" w:rsidP="00A60C48">
      <w:pPr>
        <w:pStyle w:val="Listanumerowana"/>
        <w:numPr>
          <w:ilvl w:val="0"/>
          <w:numId w:val="19"/>
        </w:numPr>
        <w:spacing w:after="50" w:line="271" w:lineRule="auto"/>
        <w:jc w:val="both"/>
        <w:rPr>
          <w:rFonts w:ascii="Aptos" w:hAnsi="Aptos"/>
          <w:lang w:val="pl-PL"/>
        </w:rPr>
      </w:pPr>
      <w:r w:rsidRPr="00C669EE">
        <w:rPr>
          <w:lang w:val="pl-PL"/>
        </w:rPr>
        <w:t>Instrukcja platformy stanowi pomoc techniczną i nie zmienia wymagań ustawowych.</w:t>
      </w:r>
    </w:p>
    <w:p w14:paraId="7170AAFB" w14:textId="77777777" w:rsidR="007017B5" w:rsidRPr="008711B8" w:rsidRDefault="005521F5" w:rsidP="00A60C48">
      <w:pPr>
        <w:pStyle w:val="Listanumerowana"/>
        <w:numPr>
          <w:ilvl w:val="0"/>
          <w:numId w:val="19"/>
        </w:numPr>
        <w:spacing w:after="50" w:line="271" w:lineRule="auto"/>
        <w:jc w:val="both"/>
        <w:rPr>
          <w:rFonts w:ascii="Aptos" w:hAnsi="Aptos"/>
          <w:color w:val="000000" w:themeColor="text1"/>
          <w:lang w:val="pl-PL"/>
        </w:rPr>
      </w:pPr>
      <w:r w:rsidRPr="008711B8">
        <w:rPr>
          <w:color w:val="000000" w:themeColor="text1"/>
          <w:lang w:val="pl-PL"/>
        </w:rPr>
        <w:t>Osoba uprawniona do komunikowania się z Wykonawcami</w:t>
      </w:r>
      <w:r w:rsidR="007017B5" w:rsidRPr="008711B8">
        <w:rPr>
          <w:color w:val="000000" w:themeColor="text1"/>
          <w:lang w:val="pl-PL"/>
        </w:rPr>
        <w:t>:</w:t>
      </w:r>
    </w:p>
    <w:p w14:paraId="2220B596" w14:textId="767FD48D" w:rsidR="009E4D83" w:rsidRPr="008711B8" w:rsidRDefault="007017B5" w:rsidP="007017B5">
      <w:pPr>
        <w:pStyle w:val="Listanumerowana"/>
        <w:numPr>
          <w:ilvl w:val="0"/>
          <w:numId w:val="0"/>
        </w:numPr>
        <w:spacing w:after="50" w:line="271" w:lineRule="auto"/>
        <w:ind w:left="360"/>
        <w:jc w:val="both"/>
        <w:rPr>
          <w:color w:val="000000" w:themeColor="text1"/>
          <w:lang w:val="pl-PL"/>
        </w:rPr>
      </w:pPr>
      <w:r w:rsidRPr="008711B8">
        <w:rPr>
          <w:color w:val="000000" w:themeColor="text1"/>
          <w:lang w:val="pl-PL"/>
        </w:rPr>
        <w:t xml:space="preserve">- w kwestiach formalnych: </w:t>
      </w:r>
      <w:r w:rsidR="005521F5" w:rsidRPr="008711B8">
        <w:rPr>
          <w:color w:val="000000" w:themeColor="text1"/>
          <w:lang w:val="pl-PL"/>
        </w:rPr>
        <w:t xml:space="preserve"> Joanna Szymczak, e-mail:</w:t>
      </w:r>
      <w:r w:rsidRPr="008711B8">
        <w:rPr>
          <w:color w:val="000000" w:themeColor="text1"/>
          <w:lang w:val="pl-PL"/>
        </w:rPr>
        <w:t xml:space="preserve"> przetargi</w:t>
      </w:r>
      <w:r w:rsidR="005521F5" w:rsidRPr="008711B8">
        <w:rPr>
          <w:color w:val="000000" w:themeColor="text1"/>
          <w:lang w:val="pl-PL"/>
        </w:rPr>
        <w:t>@kaweczyn.pl, tel. 63 288 59 31</w:t>
      </w:r>
      <w:r w:rsidRPr="008711B8">
        <w:rPr>
          <w:color w:val="000000" w:themeColor="text1"/>
          <w:lang w:val="pl-PL"/>
        </w:rPr>
        <w:t>;</w:t>
      </w:r>
    </w:p>
    <w:p w14:paraId="1B39B025" w14:textId="570C85CF" w:rsidR="007017B5" w:rsidRPr="008711B8" w:rsidRDefault="007017B5" w:rsidP="007017B5">
      <w:pPr>
        <w:pStyle w:val="Listanumerowana"/>
        <w:numPr>
          <w:ilvl w:val="0"/>
          <w:numId w:val="0"/>
        </w:numPr>
        <w:spacing w:after="50" w:line="271" w:lineRule="auto"/>
        <w:ind w:left="360"/>
        <w:jc w:val="both"/>
        <w:rPr>
          <w:rFonts w:ascii="Aptos" w:hAnsi="Aptos"/>
          <w:color w:val="000000" w:themeColor="text1"/>
          <w:lang w:val="pl-PL"/>
        </w:rPr>
      </w:pPr>
      <w:r w:rsidRPr="008711B8">
        <w:rPr>
          <w:color w:val="000000" w:themeColor="text1"/>
          <w:lang w:val="pl-PL"/>
        </w:rPr>
        <w:t xml:space="preserve">- w kwestiach merytorycznych: Jolanta Krawczyk. E-mail: </w:t>
      </w:r>
      <w:hyperlink r:id="rId10" w:history="1">
        <w:r w:rsidRPr="008711B8">
          <w:rPr>
            <w:rStyle w:val="Hipercze"/>
            <w:color w:val="000000" w:themeColor="text1"/>
            <w:lang w:val="pl-PL"/>
          </w:rPr>
          <w:t>gops@gops.kaweczyn.pl</w:t>
        </w:r>
      </w:hyperlink>
      <w:r w:rsidRPr="008711B8">
        <w:rPr>
          <w:color w:val="000000" w:themeColor="text1"/>
          <w:lang w:val="pl-PL"/>
        </w:rPr>
        <w:t>, tel. 63 288 59 45.</w:t>
      </w:r>
    </w:p>
    <w:p w14:paraId="5BE2F6AF" w14:textId="77777777" w:rsidR="00EB2504" w:rsidRDefault="00EB2504" w:rsidP="00EB2504">
      <w:pPr>
        <w:pStyle w:val="Listanumerowana"/>
        <w:numPr>
          <w:ilvl w:val="0"/>
          <w:numId w:val="0"/>
        </w:numPr>
        <w:spacing w:after="50" w:line="271" w:lineRule="auto"/>
        <w:ind w:left="360" w:hanging="360"/>
        <w:rPr>
          <w:rFonts w:ascii="Aptos" w:hAnsi="Aptos"/>
          <w:lang w:val="pl-PL"/>
        </w:rPr>
      </w:pPr>
    </w:p>
    <w:p w14:paraId="2D1E8472" w14:textId="77777777" w:rsidR="00A60C48" w:rsidRPr="00C669EE" w:rsidRDefault="00A60C48" w:rsidP="00EB2504">
      <w:pPr>
        <w:pStyle w:val="Listanumerowana"/>
        <w:numPr>
          <w:ilvl w:val="0"/>
          <w:numId w:val="0"/>
        </w:numPr>
        <w:spacing w:after="50" w:line="271" w:lineRule="auto"/>
        <w:ind w:left="360" w:hanging="360"/>
        <w:rPr>
          <w:rFonts w:ascii="Aptos" w:hAnsi="Aptos"/>
          <w:lang w:val="pl-PL"/>
        </w:rPr>
      </w:pPr>
    </w:p>
    <w:p w14:paraId="06CBE056"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XVII. WADIUM I ZABEZPIECZENIE</w:t>
      </w:r>
    </w:p>
    <w:p w14:paraId="5669EB54" w14:textId="77777777" w:rsidR="009E4D83" w:rsidRPr="00C669EE" w:rsidRDefault="005521F5">
      <w:pPr>
        <w:spacing w:after="100"/>
        <w:rPr>
          <w:rFonts w:ascii="Aptos" w:hAnsi="Aptos"/>
          <w:lang w:val="pl-PL"/>
        </w:rPr>
      </w:pPr>
      <w:r w:rsidRPr="00C669EE">
        <w:rPr>
          <w:lang w:val="pl-PL"/>
        </w:rPr>
        <w:t>1. Zamawiający nie wymaga wadium.</w:t>
      </w:r>
    </w:p>
    <w:p w14:paraId="3875D62D" w14:textId="77777777" w:rsidR="009E4D83" w:rsidRPr="00C669EE" w:rsidRDefault="005521F5">
      <w:pPr>
        <w:spacing w:after="100"/>
        <w:rPr>
          <w:rFonts w:ascii="Aptos" w:hAnsi="Aptos"/>
          <w:lang w:val="pl-PL"/>
        </w:rPr>
      </w:pPr>
      <w:r w:rsidRPr="00C669EE">
        <w:rPr>
          <w:lang w:val="pl-PL"/>
        </w:rPr>
        <w:t>2. Zamawiający nie wymaga zabezpieczenia należytego wykonania umowy.</w:t>
      </w:r>
    </w:p>
    <w:p w14:paraId="1BA63BF7" w14:textId="77777777" w:rsidR="002038D8" w:rsidRDefault="002038D8">
      <w:pPr>
        <w:spacing w:after="100"/>
        <w:rPr>
          <w:rFonts w:ascii="Aptos" w:hAnsi="Aptos"/>
          <w:lang w:val="pl-PL"/>
        </w:rPr>
      </w:pPr>
    </w:p>
    <w:p w14:paraId="53572E5F" w14:textId="77777777" w:rsidR="00A60C48" w:rsidRPr="00C669EE" w:rsidRDefault="00A60C48">
      <w:pPr>
        <w:spacing w:after="100"/>
        <w:rPr>
          <w:rFonts w:ascii="Aptos" w:hAnsi="Aptos"/>
          <w:lang w:val="pl-PL"/>
        </w:rPr>
      </w:pPr>
    </w:p>
    <w:p w14:paraId="529AE2D4" w14:textId="77777777" w:rsidR="00F62AED" w:rsidRPr="00A60C48" w:rsidRDefault="00252F26" w:rsidP="00A60C48">
      <w:pPr>
        <w:pStyle w:val="Nagwek1"/>
        <w:spacing w:before="140" w:after="60"/>
        <w:rPr>
          <w:rFonts w:ascii="Arial" w:eastAsia="Arial" w:hAnsi="Arial"/>
          <w:sz w:val="26"/>
          <w:lang w:val="pl-PL"/>
        </w:rPr>
      </w:pPr>
      <w:r w:rsidRPr="00A60C48">
        <w:rPr>
          <w:rFonts w:ascii="Arial" w:eastAsia="Arial" w:hAnsi="Arial"/>
          <w:sz w:val="26"/>
          <w:lang w:val="pl-PL"/>
        </w:rPr>
        <w:t>XVII a. POZOSTAŁE INFORMACJE PROCEDURALNE</w:t>
      </w:r>
    </w:p>
    <w:p w14:paraId="1AFCC392" w14:textId="77777777" w:rsidR="00F62AED" w:rsidRPr="00C669EE" w:rsidRDefault="00252F26" w:rsidP="00A60C48">
      <w:pPr>
        <w:jc w:val="both"/>
        <w:rPr>
          <w:lang w:val="pl-PL"/>
        </w:rPr>
      </w:pPr>
      <w:r w:rsidRPr="00C669EE">
        <w:rPr>
          <w:lang w:val="pl-PL"/>
        </w:rPr>
        <w:t>1. Zamawiający nie wymaga ani nie przewiduje odbycia wizji lokalnej ani sprawdzenia dokumentów niezbędnych do realizacji zamówienia dostępnych na miejscu u Zamawiającego (art. 281 ust. 2 pkt 12 w zw. z art. 131 ust. 2 Pzp).</w:t>
      </w:r>
    </w:p>
    <w:p w14:paraId="6DE788BC" w14:textId="77777777" w:rsidR="00F62AED" w:rsidRPr="00C669EE" w:rsidRDefault="00252F26" w:rsidP="00A60C48">
      <w:pPr>
        <w:jc w:val="both"/>
        <w:rPr>
          <w:lang w:val="pl-PL"/>
        </w:rPr>
      </w:pPr>
      <w:r w:rsidRPr="00C669EE">
        <w:rPr>
          <w:lang w:val="pl-PL"/>
        </w:rPr>
        <w:t>2. Zamawiający nie zastrzega możliwości ubiegania się o udzielenie zamówienia wyłącznie przez wykonawców, o których mowa w art. 94 ust. 1 Pzp.</w:t>
      </w:r>
    </w:p>
    <w:p w14:paraId="66758630" w14:textId="77777777" w:rsidR="00F62AED" w:rsidRPr="00C669EE" w:rsidRDefault="00252F26" w:rsidP="00A60C48">
      <w:pPr>
        <w:jc w:val="both"/>
        <w:rPr>
          <w:lang w:val="pl-PL"/>
        </w:rPr>
      </w:pPr>
      <w:r w:rsidRPr="00C669EE">
        <w:rPr>
          <w:lang w:val="pl-PL"/>
        </w:rPr>
        <w:t>3. Zamawiający nie zastrzega obowiązku osobistego wykonania przez Wykonawcę kluczowych zadań (art. 121 Pzp).</w:t>
      </w:r>
    </w:p>
    <w:p w14:paraId="45A9BCE0" w14:textId="77777777" w:rsidR="00F62AED" w:rsidRPr="00C669EE" w:rsidRDefault="00252F26" w:rsidP="00A60C48">
      <w:pPr>
        <w:jc w:val="both"/>
        <w:rPr>
          <w:lang w:val="pl-PL"/>
        </w:rPr>
      </w:pPr>
      <w:r w:rsidRPr="00C669EE">
        <w:rPr>
          <w:lang w:val="pl-PL"/>
        </w:rPr>
        <w:t>4. Zamawiający nie przewiduje udzielenia zamówień, o których mowa w art. 214 ust. 1 pkt 7 Pzp.</w:t>
      </w:r>
    </w:p>
    <w:p w14:paraId="1BBFA442" w14:textId="77777777" w:rsidR="00F62AED" w:rsidRPr="00C669EE" w:rsidRDefault="00252F26" w:rsidP="00A60C48">
      <w:pPr>
        <w:jc w:val="both"/>
        <w:rPr>
          <w:lang w:val="pl-PL"/>
        </w:rPr>
      </w:pPr>
      <w:r w:rsidRPr="00C669EE">
        <w:rPr>
          <w:lang w:val="pl-PL"/>
        </w:rPr>
        <w:t>5. Zamawiający nie określa wymagań w zakresie zatrudnienia osób, o których mowa w art. 96 ust. 2 pkt 2 Pzp, jako warunku realizacji zamówienia. Skierowanie takiej osoby jest wyłącznie przedmiotem kryterium oceny ofert opisanego w Rozdziale XXII i XXXIII.</w:t>
      </w:r>
    </w:p>
    <w:p w14:paraId="220D4B60" w14:textId="77777777" w:rsidR="00F62AED" w:rsidRPr="00C669EE" w:rsidRDefault="00252F26" w:rsidP="00A60C48">
      <w:pPr>
        <w:jc w:val="both"/>
        <w:rPr>
          <w:lang w:val="pl-PL"/>
        </w:rPr>
      </w:pPr>
      <w:r w:rsidRPr="00C669EE">
        <w:rPr>
          <w:lang w:val="pl-PL"/>
        </w:rPr>
        <w:lastRenderedPageBreak/>
        <w:t>6. Rozliczenia między Zamawiającym a Wykonawcą będą prowadzone wyłącznie w złotych polskich (PLN). Zamawiający nie przewiduje rozliczeń w walutach obcych.</w:t>
      </w:r>
    </w:p>
    <w:p w14:paraId="73115BB8" w14:textId="77777777" w:rsidR="00F62AED" w:rsidRPr="00C669EE" w:rsidRDefault="00252F26" w:rsidP="00A60C48">
      <w:pPr>
        <w:jc w:val="both"/>
        <w:rPr>
          <w:lang w:val="pl-PL"/>
        </w:rPr>
      </w:pPr>
      <w:r w:rsidRPr="00C669EE">
        <w:rPr>
          <w:lang w:val="pl-PL"/>
        </w:rPr>
        <w:t>7. Z uwagi na okres realizacji przekraczający 12 miesięcy Zamawiający przewiduje płatności częściowe - rozliczenie następuje w okresach miesięcznych na zasadach określonych w projekcie umowy (art. 443 ust. 1 Pzp). Zamawiający nie udziela zaliczek.</w:t>
      </w:r>
    </w:p>
    <w:p w14:paraId="7BF8845F" w14:textId="77777777" w:rsidR="00F62AED" w:rsidRDefault="00252F26" w:rsidP="00A60C48">
      <w:pPr>
        <w:jc w:val="both"/>
        <w:rPr>
          <w:lang w:val="pl-PL"/>
        </w:rPr>
      </w:pPr>
      <w:r w:rsidRPr="00C669EE">
        <w:rPr>
          <w:lang w:val="pl-PL"/>
        </w:rPr>
        <w:t>8. Zamawiający nie ogranicza liczby części, na które Wykonawca może złożyć ofertę, ani liczby części, które mogą zostać udzielone jednemu Wykonawcy.</w:t>
      </w:r>
    </w:p>
    <w:p w14:paraId="07FB2B53" w14:textId="77777777" w:rsidR="00A60C48" w:rsidRDefault="00A60C48">
      <w:pPr>
        <w:rPr>
          <w:lang w:val="pl-PL"/>
        </w:rPr>
      </w:pPr>
    </w:p>
    <w:p w14:paraId="49B9B78A" w14:textId="77777777" w:rsidR="00A60C48" w:rsidRPr="00C669EE" w:rsidRDefault="00A60C48">
      <w:pPr>
        <w:rPr>
          <w:lang w:val="pl-PL"/>
        </w:rPr>
      </w:pPr>
    </w:p>
    <w:p w14:paraId="74C2FF4C"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XVIII. TERMIN ZWIĄZANIA OFERTĄ</w:t>
      </w:r>
    </w:p>
    <w:p w14:paraId="77C90276" w14:textId="5966856E" w:rsidR="009E4D83" w:rsidRPr="00C669EE" w:rsidRDefault="005521F5" w:rsidP="002038D8">
      <w:pPr>
        <w:spacing w:after="100"/>
        <w:jc w:val="both"/>
        <w:rPr>
          <w:rFonts w:ascii="Aptos" w:hAnsi="Aptos"/>
          <w:lang w:val="pl-PL"/>
        </w:rPr>
      </w:pPr>
      <w:r w:rsidRPr="007451DB">
        <w:rPr>
          <w:lang w:val="pl-PL"/>
        </w:rPr>
        <w:t xml:space="preserve">Wykonawca jest związany ofertą do dnia </w:t>
      </w:r>
      <w:r w:rsidR="008711B8">
        <w:rPr>
          <w:lang w:val="pl-PL"/>
        </w:rPr>
        <w:t>0</w:t>
      </w:r>
      <w:r w:rsidR="009137F1">
        <w:rPr>
          <w:lang w:val="pl-PL"/>
        </w:rPr>
        <w:t>9</w:t>
      </w:r>
      <w:r w:rsidRPr="007451DB">
        <w:rPr>
          <w:lang w:val="pl-PL"/>
        </w:rPr>
        <w:t>.</w:t>
      </w:r>
      <w:r w:rsidR="008711B8">
        <w:rPr>
          <w:lang w:val="pl-PL"/>
        </w:rPr>
        <w:t>10</w:t>
      </w:r>
      <w:r w:rsidRPr="007451DB">
        <w:rPr>
          <w:lang w:val="pl-PL"/>
        </w:rPr>
        <w:t>.2026 r. Pierwszym dniem terminu jest dzień upływu terminu składania ofert. Przedłużenie następuje zgodnie z Pzp.</w:t>
      </w:r>
    </w:p>
    <w:p w14:paraId="757072CF" w14:textId="77777777" w:rsidR="002038D8" w:rsidRDefault="002038D8">
      <w:pPr>
        <w:spacing w:after="100"/>
        <w:rPr>
          <w:rFonts w:ascii="Aptos" w:hAnsi="Aptos"/>
          <w:lang w:val="pl-PL"/>
        </w:rPr>
      </w:pPr>
    </w:p>
    <w:p w14:paraId="6F3524CF" w14:textId="77777777" w:rsidR="00512E60" w:rsidRPr="00C669EE" w:rsidRDefault="00512E60">
      <w:pPr>
        <w:spacing w:after="100"/>
        <w:rPr>
          <w:rFonts w:ascii="Aptos" w:hAnsi="Aptos"/>
          <w:lang w:val="pl-PL"/>
        </w:rPr>
      </w:pPr>
    </w:p>
    <w:p w14:paraId="75F15878"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XIX. SPOSÓB PRZYGOTOWANIA I ZŁOŻENIA OFERTY</w:t>
      </w:r>
    </w:p>
    <w:p w14:paraId="46DBFBBD" w14:textId="77777777" w:rsidR="009E4D83" w:rsidRPr="00C669EE" w:rsidRDefault="005521F5" w:rsidP="0036634D">
      <w:pPr>
        <w:pStyle w:val="Listanumerowana"/>
        <w:numPr>
          <w:ilvl w:val="0"/>
          <w:numId w:val="20"/>
        </w:numPr>
        <w:spacing w:after="50" w:line="271" w:lineRule="auto"/>
        <w:jc w:val="both"/>
        <w:rPr>
          <w:rFonts w:ascii="Aptos" w:hAnsi="Aptos"/>
          <w:lang w:val="pl-PL"/>
        </w:rPr>
      </w:pPr>
      <w:r w:rsidRPr="00C669EE">
        <w:rPr>
          <w:lang w:val="pl-PL"/>
        </w:rPr>
        <w:t>Wykonawca może złożyć jedną ofertę w danej części. Treść oferty musi odpowiadać dokumentom zamówienia.</w:t>
      </w:r>
    </w:p>
    <w:p w14:paraId="00555D27" w14:textId="77777777" w:rsidR="009E4D83" w:rsidRPr="00C669EE" w:rsidRDefault="005521F5" w:rsidP="0036634D">
      <w:pPr>
        <w:pStyle w:val="Listanumerowana"/>
        <w:numPr>
          <w:ilvl w:val="0"/>
          <w:numId w:val="20"/>
        </w:numPr>
        <w:spacing w:after="50" w:line="271" w:lineRule="auto"/>
        <w:jc w:val="both"/>
        <w:rPr>
          <w:rFonts w:ascii="Aptos" w:hAnsi="Aptos"/>
          <w:lang w:val="pl-PL"/>
        </w:rPr>
      </w:pPr>
      <w:r w:rsidRPr="00C669EE">
        <w:rPr>
          <w:lang w:val="pl-PL"/>
        </w:rPr>
        <w:t>Oferta jest sporządzana w języku polskim; dokument obcojęzyczny składa się z tłumaczeniem.</w:t>
      </w:r>
    </w:p>
    <w:p w14:paraId="65E34C53" w14:textId="77777777" w:rsidR="009E4D83" w:rsidRPr="00C669EE" w:rsidRDefault="005521F5" w:rsidP="0036634D">
      <w:pPr>
        <w:pStyle w:val="Listanumerowana"/>
        <w:numPr>
          <w:ilvl w:val="0"/>
          <w:numId w:val="20"/>
        </w:numPr>
        <w:spacing w:after="50" w:line="271" w:lineRule="auto"/>
        <w:jc w:val="both"/>
        <w:rPr>
          <w:rFonts w:ascii="Aptos" w:hAnsi="Aptos"/>
          <w:lang w:val="pl-PL"/>
        </w:rPr>
      </w:pPr>
      <w:r w:rsidRPr="00C669EE">
        <w:rPr>
          <w:lang w:val="pl-PL"/>
        </w:rPr>
        <w:t>Cena, deklaracje jakościowe i deklaracja społeczna muszą zostać wskazane jednoznacznie w formularzu.</w:t>
      </w:r>
    </w:p>
    <w:p w14:paraId="5BF3FDF8" w14:textId="77777777" w:rsidR="009E4D83" w:rsidRPr="00C669EE" w:rsidRDefault="005521F5" w:rsidP="0036634D">
      <w:pPr>
        <w:pStyle w:val="Listanumerowana"/>
        <w:numPr>
          <w:ilvl w:val="0"/>
          <w:numId w:val="20"/>
        </w:numPr>
        <w:spacing w:after="50" w:line="271" w:lineRule="auto"/>
        <w:jc w:val="both"/>
        <w:rPr>
          <w:rFonts w:ascii="Aptos" w:hAnsi="Aptos"/>
          <w:lang w:val="pl-PL"/>
        </w:rPr>
      </w:pPr>
      <w:r w:rsidRPr="00C669EE">
        <w:rPr>
          <w:lang w:val="pl-PL"/>
        </w:rPr>
        <w:t>Tajemnicę przedsiębiorstwa należy wyodrębnić, zastrzec najpóźniej ze złożeniem i równocześnie wykazać spełnienie ustawowych przesłanek.</w:t>
      </w:r>
    </w:p>
    <w:p w14:paraId="3A62F7F3" w14:textId="77777777" w:rsidR="009E4D83" w:rsidRPr="00A60C48" w:rsidRDefault="005521F5" w:rsidP="0036634D">
      <w:pPr>
        <w:pStyle w:val="Listanumerowana"/>
        <w:numPr>
          <w:ilvl w:val="0"/>
          <w:numId w:val="20"/>
        </w:numPr>
        <w:spacing w:after="50" w:line="271" w:lineRule="auto"/>
        <w:jc w:val="both"/>
        <w:rPr>
          <w:rFonts w:ascii="Aptos" w:hAnsi="Aptos"/>
          <w:lang w:val="pl-PL"/>
        </w:rPr>
      </w:pPr>
      <w:r w:rsidRPr="00C669EE">
        <w:rPr>
          <w:lang w:val="pl-PL"/>
        </w:rPr>
        <w:t>Wykonawca może zmienić albo wycofać ofertę przed upływem terminu składania ofert.</w:t>
      </w:r>
    </w:p>
    <w:p w14:paraId="01CEEB7D" w14:textId="77777777" w:rsidR="00A60C48" w:rsidRPr="00C669EE" w:rsidRDefault="00A60C48" w:rsidP="00A60C48">
      <w:pPr>
        <w:pStyle w:val="Listanumerowana"/>
        <w:numPr>
          <w:ilvl w:val="0"/>
          <w:numId w:val="0"/>
        </w:numPr>
        <w:spacing w:after="50" w:line="271" w:lineRule="auto"/>
        <w:rPr>
          <w:rFonts w:ascii="Aptos" w:hAnsi="Aptos"/>
          <w:lang w:val="pl-PL"/>
        </w:rPr>
      </w:pPr>
    </w:p>
    <w:p w14:paraId="7A2CD573" w14:textId="77777777" w:rsidR="002038D8" w:rsidRPr="00C669EE" w:rsidRDefault="002038D8" w:rsidP="002038D8">
      <w:pPr>
        <w:pStyle w:val="Listanumerowana"/>
        <w:numPr>
          <w:ilvl w:val="0"/>
          <w:numId w:val="0"/>
        </w:numPr>
        <w:spacing w:after="50" w:line="271" w:lineRule="auto"/>
        <w:rPr>
          <w:rFonts w:ascii="Aptos" w:hAnsi="Aptos"/>
          <w:lang w:val="pl-PL"/>
        </w:rPr>
      </w:pPr>
    </w:p>
    <w:p w14:paraId="2505A214"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 TERMIN SKŁADANIA I OTWARCIA OFERT</w:t>
      </w:r>
    </w:p>
    <w:tbl>
      <w:tblPr>
        <w:tblStyle w:val="Tabela-Siatka"/>
        <w:tblW w:w="0" w:type="auto"/>
        <w:jc w:val="center"/>
        <w:tblLook w:val="04A0" w:firstRow="1" w:lastRow="0" w:firstColumn="1" w:lastColumn="0" w:noHBand="0" w:noVBand="1"/>
      </w:tblPr>
      <w:tblGrid>
        <w:gridCol w:w="3402"/>
        <w:gridCol w:w="5953"/>
      </w:tblGrid>
      <w:tr w:rsidR="009E4D83" w:rsidRPr="00C669EE" w14:paraId="3784AEBA" w14:textId="77777777" w:rsidTr="002038D8">
        <w:trPr>
          <w:tblHeader/>
          <w:jc w:val="center"/>
        </w:trPr>
        <w:tc>
          <w:tcPr>
            <w:tcW w:w="3402" w:type="dxa"/>
            <w:tcMar>
              <w:top w:w="65" w:type="dxa"/>
              <w:left w:w="80" w:type="dxa"/>
              <w:bottom w:w="65" w:type="dxa"/>
              <w:right w:w="80" w:type="dxa"/>
            </w:tcMar>
            <w:vAlign w:val="center"/>
          </w:tcPr>
          <w:p w14:paraId="6427A910" w14:textId="77777777" w:rsidR="009E4D83" w:rsidRPr="00C669EE" w:rsidRDefault="005521F5">
            <w:pPr>
              <w:jc w:val="center"/>
              <w:rPr>
                <w:rFonts w:ascii="Aptos" w:hAnsi="Aptos"/>
                <w:lang w:val="pl-PL"/>
              </w:rPr>
            </w:pPr>
            <w:r w:rsidRPr="00C669EE">
              <w:rPr>
                <w:b/>
                <w:sz w:val="17"/>
                <w:lang w:val="pl-PL"/>
              </w:rPr>
              <w:t>Czynność</w:t>
            </w:r>
          </w:p>
        </w:tc>
        <w:tc>
          <w:tcPr>
            <w:tcW w:w="5953" w:type="dxa"/>
            <w:tcMar>
              <w:top w:w="65" w:type="dxa"/>
              <w:left w:w="80" w:type="dxa"/>
              <w:bottom w:w="65" w:type="dxa"/>
              <w:right w:w="80" w:type="dxa"/>
            </w:tcMar>
            <w:vAlign w:val="center"/>
          </w:tcPr>
          <w:p w14:paraId="608DB5CF" w14:textId="77777777" w:rsidR="009E4D83" w:rsidRPr="00C669EE" w:rsidRDefault="005521F5">
            <w:pPr>
              <w:jc w:val="center"/>
              <w:rPr>
                <w:rFonts w:ascii="Aptos" w:hAnsi="Aptos"/>
                <w:lang w:val="pl-PL"/>
              </w:rPr>
            </w:pPr>
            <w:r w:rsidRPr="00C669EE">
              <w:rPr>
                <w:b/>
                <w:sz w:val="17"/>
                <w:lang w:val="pl-PL"/>
              </w:rPr>
              <w:t>Termin / miejsce</w:t>
            </w:r>
          </w:p>
        </w:tc>
      </w:tr>
      <w:tr w:rsidR="009E4D83" w:rsidRPr="00C669EE" w14:paraId="6F77939C" w14:textId="77777777">
        <w:trPr>
          <w:jc w:val="center"/>
        </w:trPr>
        <w:tc>
          <w:tcPr>
            <w:tcW w:w="3402" w:type="dxa"/>
            <w:tcMar>
              <w:top w:w="65" w:type="dxa"/>
              <w:left w:w="80" w:type="dxa"/>
              <w:bottom w:w="65" w:type="dxa"/>
              <w:right w:w="80" w:type="dxa"/>
            </w:tcMar>
          </w:tcPr>
          <w:p w14:paraId="782FD7F4" w14:textId="77777777" w:rsidR="009E4D83" w:rsidRPr="00C669EE" w:rsidRDefault="005521F5">
            <w:pPr>
              <w:rPr>
                <w:rFonts w:ascii="Aptos" w:hAnsi="Aptos"/>
                <w:lang w:val="pl-PL"/>
              </w:rPr>
            </w:pPr>
            <w:r w:rsidRPr="00C669EE">
              <w:rPr>
                <w:sz w:val="17"/>
                <w:lang w:val="pl-PL"/>
              </w:rPr>
              <w:t>Termin składania ofert</w:t>
            </w:r>
          </w:p>
        </w:tc>
        <w:tc>
          <w:tcPr>
            <w:tcW w:w="5953" w:type="dxa"/>
            <w:tcMar>
              <w:top w:w="65" w:type="dxa"/>
              <w:left w:w="80" w:type="dxa"/>
              <w:bottom w:w="65" w:type="dxa"/>
              <w:right w:w="80" w:type="dxa"/>
            </w:tcMar>
          </w:tcPr>
          <w:p w14:paraId="5E7CA94B" w14:textId="7C469306" w:rsidR="009E4D83" w:rsidRPr="008711B8" w:rsidRDefault="009137F1">
            <w:pPr>
              <w:rPr>
                <w:rFonts w:ascii="Aptos" w:hAnsi="Aptos"/>
                <w:color w:val="000000" w:themeColor="text1"/>
                <w:lang w:val="pl-PL"/>
              </w:rPr>
            </w:pPr>
            <w:r>
              <w:rPr>
                <w:color w:val="000000" w:themeColor="text1"/>
              </w:rPr>
              <w:t>10</w:t>
            </w:r>
            <w:r w:rsidR="005521F5" w:rsidRPr="008711B8">
              <w:rPr>
                <w:color w:val="000000" w:themeColor="text1"/>
              </w:rPr>
              <w:t>.0</w:t>
            </w:r>
            <w:r w:rsidR="008711B8" w:rsidRPr="008711B8">
              <w:rPr>
                <w:color w:val="000000" w:themeColor="text1"/>
              </w:rPr>
              <w:t>9</w:t>
            </w:r>
            <w:r w:rsidR="005521F5" w:rsidRPr="008711B8">
              <w:rPr>
                <w:color w:val="000000" w:themeColor="text1"/>
              </w:rPr>
              <w:t>.2026 r., godz. 10:00</w:t>
            </w:r>
          </w:p>
        </w:tc>
      </w:tr>
      <w:tr w:rsidR="009E4D83" w:rsidRPr="00C669EE" w14:paraId="363037B3" w14:textId="77777777">
        <w:trPr>
          <w:jc w:val="center"/>
        </w:trPr>
        <w:tc>
          <w:tcPr>
            <w:tcW w:w="3402" w:type="dxa"/>
            <w:tcMar>
              <w:top w:w="65" w:type="dxa"/>
              <w:left w:w="80" w:type="dxa"/>
              <w:bottom w:w="65" w:type="dxa"/>
              <w:right w:w="80" w:type="dxa"/>
            </w:tcMar>
          </w:tcPr>
          <w:p w14:paraId="5966C10E" w14:textId="77777777" w:rsidR="009E4D83" w:rsidRPr="00C669EE" w:rsidRDefault="005521F5">
            <w:pPr>
              <w:rPr>
                <w:rFonts w:ascii="Aptos" w:hAnsi="Aptos"/>
                <w:lang w:val="pl-PL"/>
              </w:rPr>
            </w:pPr>
            <w:r w:rsidRPr="00C669EE">
              <w:rPr>
                <w:sz w:val="17"/>
                <w:lang w:val="pl-PL"/>
              </w:rPr>
              <w:t>Otwarcie ofert</w:t>
            </w:r>
          </w:p>
        </w:tc>
        <w:tc>
          <w:tcPr>
            <w:tcW w:w="5953" w:type="dxa"/>
            <w:tcMar>
              <w:top w:w="65" w:type="dxa"/>
              <w:left w:w="80" w:type="dxa"/>
              <w:bottom w:w="65" w:type="dxa"/>
              <w:right w:w="80" w:type="dxa"/>
            </w:tcMar>
          </w:tcPr>
          <w:p w14:paraId="560919D1" w14:textId="6D1C1182" w:rsidR="009E4D83" w:rsidRPr="008711B8" w:rsidRDefault="009137F1">
            <w:pPr>
              <w:rPr>
                <w:rFonts w:ascii="Aptos" w:hAnsi="Aptos"/>
                <w:color w:val="000000" w:themeColor="text1"/>
                <w:lang w:val="pl-PL"/>
              </w:rPr>
            </w:pPr>
            <w:r>
              <w:rPr>
                <w:color w:val="000000" w:themeColor="text1"/>
              </w:rPr>
              <w:t>10</w:t>
            </w:r>
            <w:r w:rsidR="005521F5" w:rsidRPr="008711B8">
              <w:rPr>
                <w:color w:val="000000" w:themeColor="text1"/>
              </w:rPr>
              <w:t>.0</w:t>
            </w:r>
            <w:r w:rsidR="008711B8" w:rsidRPr="008711B8">
              <w:rPr>
                <w:color w:val="000000" w:themeColor="text1"/>
              </w:rPr>
              <w:t>9</w:t>
            </w:r>
            <w:r w:rsidR="005521F5" w:rsidRPr="008711B8">
              <w:rPr>
                <w:color w:val="000000" w:themeColor="text1"/>
              </w:rPr>
              <w:t>.2026 r., godz. 10:30</w:t>
            </w:r>
          </w:p>
        </w:tc>
      </w:tr>
      <w:tr w:rsidR="009E4D83" w:rsidRPr="007451DB" w14:paraId="1A31B6E5" w14:textId="77777777">
        <w:trPr>
          <w:jc w:val="center"/>
        </w:trPr>
        <w:tc>
          <w:tcPr>
            <w:tcW w:w="3402" w:type="dxa"/>
            <w:tcMar>
              <w:top w:w="65" w:type="dxa"/>
              <w:left w:w="80" w:type="dxa"/>
              <w:bottom w:w="65" w:type="dxa"/>
              <w:right w:w="80" w:type="dxa"/>
            </w:tcMar>
          </w:tcPr>
          <w:p w14:paraId="72D5A085" w14:textId="77777777" w:rsidR="009E4D83" w:rsidRPr="00C669EE" w:rsidRDefault="005521F5">
            <w:pPr>
              <w:rPr>
                <w:rFonts w:ascii="Aptos" w:hAnsi="Aptos"/>
                <w:lang w:val="pl-PL"/>
              </w:rPr>
            </w:pPr>
            <w:r w:rsidRPr="00C669EE">
              <w:rPr>
                <w:sz w:val="17"/>
                <w:lang w:val="pl-PL"/>
              </w:rPr>
              <w:t>Miejsce złożenia</w:t>
            </w:r>
          </w:p>
        </w:tc>
        <w:tc>
          <w:tcPr>
            <w:tcW w:w="5953" w:type="dxa"/>
            <w:tcMar>
              <w:top w:w="65" w:type="dxa"/>
              <w:left w:w="80" w:type="dxa"/>
              <w:bottom w:w="65" w:type="dxa"/>
              <w:right w:w="80" w:type="dxa"/>
            </w:tcMar>
          </w:tcPr>
          <w:p w14:paraId="087C0DFF" w14:textId="5B651229" w:rsidR="009E4D83" w:rsidRPr="00A60C48" w:rsidRDefault="008711B8">
            <w:pPr>
              <w:rPr>
                <w:rFonts w:ascii="Aptos" w:hAnsi="Aptos"/>
                <w:lang w:val="pl-PL"/>
              </w:rPr>
            </w:pPr>
            <w:r w:rsidRPr="008711B8">
              <w:rPr>
                <w:rFonts w:ascii="Aptos" w:hAnsi="Aptos"/>
                <w:lang w:val="pl-PL"/>
              </w:rPr>
              <w:t>https://ezamowienia.gov.pl/mp-client/tenders/ocds-148610-59eb3e17-0d95-472e-9136-6b7909b320e3</w:t>
            </w:r>
          </w:p>
        </w:tc>
      </w:tr>
    </w:tbl>
    <w:p w14:paraId="00423F12" w14:textId="77777777" w:rsidR="009E4D83" w:rsidRPr="00C669EE" w:rsidRDefault="005521F5" w:rsidP="002038D8">
      <w:pPr>
        <w:spacing w:after="100"/>
        <w:jc w:val="both"/>
        <w:rPr>
          <w:rFonts w:ascii="Aptos" w:hAnsi="Aptos"/>
          <w:lang w:val="pl-PL"/>
        </w:rPr>
      </w:pPr>
      <w:r w:rsidRPr="00C669EE">
        <w:rPr>
          <w:lang w:val="pl-PL"/>
        </w:rPr>
        <w:t>Otwarcie nastąpi niezwłocznie po upływie terminu. Informację z otwarcia Zamawiający zamieści na stronie postępowania zgodnie z Pzp. W razie awarii zastosuje właściwą procedurę ustawową.</w:t>
      </w:r>
    </w:p>
    <w:p w14:paraId="087A3AC8" w14:textId="77777777" w:rsidR="002038D8" w:rsidRDefault="002038D8" w:rsidP="002038D8">
      <w:pPr>
        <w:spacing w:after="100"/>
        <w:jc w:val="both"/>
        <w:rPr>
          <w:rFonts w:ascii="Aptos" w:hAnsi="Aptos"/>
          <w:lang w:val="pl-PL"/>
        </w:rPr>
      </w:pPr>
    </w:p>
    <w:p w14:paraId="542DC8B3" w14:textId="77777777" w:rsidR="0036634D" w:rsidRPr="00C669EE" w:rsidRDefault="0036634D" w:rsidP="002038D8">
      <w:pPr>
        <w:spacing w:after="100"/>
        <w:jc w:val="both"/>
        <w:rPr>
          <w:rFonts w:ascii="Aptos" w:hAnsi="Aptos"/>
          <w:lang w:val="pl-PL"/>
        </w:rPr>
      </w:pPr>
    </w:p>
    <w:p w14:paraId="7B794C29" w14:textId="77777777" w:rsidR="009E4D83" w:rsidRPr="00C669EE" w:rsidRDefault="005521F5" w:rsidP="002038D8">
      <w:pPr>
        <w:pStyle w:val="Nagwek1"/>
        <w:spacing w:before="140" w:after="60"/>
        <w:jc w:val="both"/>
        <w:rPr>
          <w:rFonts w:ascii="Aptos" w:hAnsi="Aptos"/>
          <w:lang w:val="pl-PL"/>
        </w:rPr>
      </w:pPr>
      <w:r w:rsidRPr="00C669EE">
        <w:rPr>
          <w:rFonts w:ascii="Arial" w:eastAsia="Arial" w:hAnsi="Arial"/>
          <w:sz w:val="26"/>
          <w:lang w:val="pl-PL"/>
        </w:rPr>
        <w:t>XXI. SPOSÓB OBLICZENIA CENY</w:t>
      </w:r>
    </w:p>
    <w:p w14:paraId="776BCD4F" w14:textId="77777777" w:rsidR="009E4D83" w:rsidRPr="00C669EE" w:rsidRDefault="005521F5" w:rsidP="005521F5">
      <w:pPr>
        <w:pStyle w:val="Listanumerowana"/>
        <w:numPr>
          <w:ilvl w:val="0"/>
          <w:numId w:val="21"/>
        </w:numPr>
        <w:spacing w:after="50" w:line="271" w:lineRule="auto"/>
        <w:jc w:val="both"/>
        <w:rPr>
          <w:rFonts w:ascii="Aptos" w:hAnsi="Aptos"/>
          <w:lang w:val="pl-PL"/>
        </w:rPr>
      </w:pPr>
      <w:r w:rsidRPr="00C669EE">
        <w:rPr>
          <w:lang w:val="pl-PL"/>
        </w:rPr>
        <w:t>Dla każdej części Wykonawca podaje cenę jednostkową netto i brutto oraz maksymalną cenę części. Dla części 6 kalkulacja obejmuje odrębnie lekarza i dietetyka.</w:t>
      </w:r>
    </w:p>
    <w:p w14:paraId="7DB038D2" w14:textId="77777777" w:rsidR="009E4D83" w:rsidRPr="00C669EE" w:rsidRDefault="005521F5" w:rsidP="005521F5">
      <w:pPr>
        <w:pStyle w:val="Listanumerowana"/>
        <w:numPr>
          <w:ilvl w:val="0"/>
          <w:numId w:val="21"/>
        </w:numPr>
        <w:spacing w:after="50" w:line="271" w:lineRule="auto"/>
        <w:jc w:val="both"/>
        <w:rPr>
          <w:rFonts w:ascii="Aptos" w:hAnsi="Aptos"/>
          <w:lang w:val="pl-PL"/>
        </w:rPr>
      </w:pPr>
      <w:r w:rsidRPr="00C669EE">
        <w:rPr>
          <w:lang w:val="pl-PL"/>
        </w:rPr>
        <w:t>Cena jest pełną ceną należną Wykonawcy, a nie stawką wynagrodzenia osoby wykonującej usługę. Obejmuje personel, składki, dojazdy, koordynację, zastępstwa, dokumentację, materiały, ubezpieczenie, podatki, ryzyko i zysk.</w:t>
      </w:r>
    </w:p>
    <w:p w14:paraId="6C80CA7F" w14:textId="77777777" w:rsidR="009E4D83" w:rsidRPr="00C669EE" w:rsidRDefault="005521F5" w:rsidP="005521F5">
      <w:pPr>
        <w:pStyle w:val="Listanumerowana"/>
        <w:numPr>
          <w:ilvl w:val="0"/>
          <w:numId w:val="21"/>
        </w:numPr>
        <w:spacing w:after="50" w:line="271" w:lineRule="auto"/>
        <w:jc w:val="both"/>
        <w:rPr>
          <w:rFonts w:ascii="Aptos" w:hAnsi="Aptos"/>
          <w:lang w:val="pl-PL"/>
        </w:rPr>
      </w:pPr>
      <w:r w:rsidRPr="00C669EE">
        <w:rPr>
          <w:lang w:val="pl-PL"/>
        </w:rPr>
        <w:t>Rozliczenie nastąpi za faktycznie wykonane i odebrane jednostki. Ceny jednostkowe są stałe z zastrzeżeniem waloryzacji umownej.</w:t>
      </w:r>
    </w:p>
    <w:p w14:paraId="23E54DDE" w14:textId="77777777" w:rsidR="009E4D83" w:rsidRPr="00C669EE" w:rsidRDefault="005521F5" w:rsidP="005521F5">
      <w:pPr>
        <w:pStyle w:val="Listanumerowana"/>
        <w:numPr>
          <w:ilvl w:val="0"/>
          <w:numId w:val="21"/>
        </w:numPr>
        <w:spacing w:after="50" w:line="271" w:lineRule="auto"/>
        <w:jc w:val="both"/>
        <w:rPr>
          <w:rFonts w:ascii="Aptos" w:hAnsi="Aptos"/>
          <w:lang w:val="pl-PL"/>
        </w:rPr>
      </w:pPr>
      <w:r w:rsidRPr="00C669EE">
        <w:rPr>
          <w:lang w:val="pl-PL"/>
        </w:rPr>
        <w:t>Wykonawca wskazuje stawkę VAT albo podstawę zwolnienia. W razie odwrotnego obciążenia / obowiązku podatkowego Zamawiającego podaje wymagane informacje.</w:t>
      </w:r>
    </w:p>
    <w:p w14:paraId="2EE90E7F" w14:textId="77777777" w:rsidR="009E4D83" w:rsidRPr="00C669EE" w:rsidRDefault="005521F5" w:rsidP="005521F5">
      <w:pPr>
        <w:pStyle w:val="Listanumerowana"/>
        <w:numPr>
          <w:ilvl w:val="0"/>
          <w:numId w:val="21"/>
        </w:numPr>
        <w:spacing w:after="50" w:line="271" w:lineRule="auto"/>
        <w:jc w:val="both"/>
        <w:rPr>
          <w:rFonts w:ascii="Aptos" w:hAnsi="Aptos"/>
          <w:lang w:val="pl-PL"/>
        </w:rPr>
      </w:pPr>
      <w:r w:rsidRPr="00C669EE">
        <w:rPr>
          <w:lang w:val="pl-PL"/>
        </w:rPr>
        <w:t>Omyłki będą poprawiane zgodnie z art. 223 Pzp.</w:t>
      </w:r>
    </w:p>
    <w:p w14:paraId="3DDDF79A" w14:textId="77777777" w:rsidR="002038D8" w:rsidRDefault="002038D8" w:rsidP="002038D8">
      <w:pPr>
        <w:pStyle w:val="Listanumerowana"/>
        <w:numPr>
          <w:ilvl w:val="0"/>
          <w:numId w:val="0"/>
        </w:numPr>
        <w:spacing w:after="50" w:line="271" w:lineRule="auto"/>
        <w:rPr>
          <w:rFonts w:ascii="Aptos" w:hAnsi="Aptos"/>
          <w:lang w:val="pl-PL"/>
        </w:rPr>
      </w:pPr>
    </w:p>
    <w:p w14:paraId="0770A424" w14:textId="77777777" w:rsidR="0036634D" w:rsidRPr="00C669EE" w:rsidRDefault="0036634D" w:rsidP="002038D8">
      <w:pPr>
        <w:pStyle w:val="Listanumerowana"/>
        <w:numPr>
          <w:ilvl w:val="0"/>
          <w:numId w:val="0"/>
        </w:numPr>
        <w:spacing w:after="50" w:line="271" w:lineRule="auto"/>
        <w:rPr>
          <w:rFonts w:ascii="Aptos" w:hAnsi="Aptos"/>
          <w:lang w:val="pl-PL"/>
        </w:rPr>
      </w:pPr>
    </w:p>
    <w:p w14:paraId="0755C0B7"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XXII. KRYTERIA OCENY OFERT</w:t>
      </w:r>
    </w:p>
    <w:p w14:paraId="7FCED277" w14:textId="77777777" w:rsidR="009E4D83" w:rsidRPr="00C669EE" w:rsidRDefault="005521F5">
      <w:pPr>
        <w:spacing w:after="100"/>
        <w:rPr>
          <w:rFonts w:ascii="Aptos" w:hAnsi="Aptos"/>
          <w:lang w:val="pl-PL"/>
        </w:rPr>
      </w:pPr>
      <w:r w:rsidRPr="00C669EE">
        <w:rPr>
          <w:lang w:val="pl-PL"/>
        </w:rPr>
        <w:t>Ocena jest prowadzona odrębnie dla każdej części. Maksymalnie oferta może otrzymać 100 punktów.</w:t>
      </w:r>
    </w:p>
    <w:tbl>
      <w:tblPr>
        <w:tblStyle w:val="Tabela-Siatka"/>
        <w:tblW w:w="0" w:type="auto"/>
        <w:jc w:val="center"/>
        <w:tblLook w:val="04A0" w:firstRow="1" w:lastRow="0" w:firstColumn="1" w:lastColumn="0" w:noHBand="0" w:noVBand="1"/>
      </w:tblPr>
      <w:tblGrid>
        <w:gridCol w:w="1020"/>
        <w:gridCol w:w="3061"/>
        <w:gridCol w:w="1020"/>
        <w:gridCol w:w="4252"/>
      </w:tblGrid>
      <w:tr w:rsidR="009E4D83" w:rsidRPr="00C669EE" w14:paraId="2890CC12" w14:textId="77777777" w:rsidTr="002038D8">
        <w:trPr>
          <w:tblHeader/>
          <w:jc w:val="center"/>
        </w:trPr>
        <w:tc>
          <w:tcPr>
            <w:tcW w:w="1020" w:type="dxa"/>
            <w:tcMar>
              <w:top w:w="65" w:type="dxa"/>
              <w:left w:w="80" w:type="dxa"/>
              <w:bottom w:w="65" w:type="dxa"/>
              <w:right w:w="80" w:type="dxa"/>
            </w:tcMar>
            <w:vAlign w:val="center"/>
          </w:tcPr>
          <w:p w14:paraId="3C6D22F4" w14:textId="77777777" w:rsidR="009E4D83" w:rsidRPr="00C669EE" w:rsidRDefault="005521F5">
            <w:pPr>
              <w:jc w:val="center"/>
              <w:rPr>
                <w:rFonts w:ascii="Aptos" w:hAnsi="Aptos"/>
                <w:lang w:val="pl-PL"/>
              </w:rPr>
            </w:pPr>
            <w:r w:rsidRPr="00C669EE">
              <w:rPr>
                <w:b/>
                <w:sz w:val="16"/>
                <w:lang w:val="pl-PL"/>
              </w:rPr>
              <w:t>Części</w:t>
            </w:r>
          </w:p>
        </w:tc>
        <w:tc>
          <w:tcPr>
            <w:tcW w:w="3061" w:type="dxa"/>
            <w:tcMar>
              <w:top w:w="65" w:type="dxa"/>
              <w:left w:w="80" w:type="dxa"/>
              <w:bottom w:w="65" w:type="dxa"/>
              <w:right w:w="80" w:type="dxa"/>
            </w:tcMar>
            <w:vAlign w:val="center"/>
          </w:tcPr>
          <w:p w14:paraId="41E2D111" w14:textId="77777777" w:rsidR="009E4D83" w:rsidRPr="00C669EE" w:rsidRDefault="005521F5">
            <w:pPr>
              <w:jc w:val="center"/>
              <w:rPr>
                <w:rFonts w:ascii="Aptos" w:hAnsi="Aptos"/>
                <w:lang w:val="pl-PL"/>
              </w:rPr>
            </w:pPr>
            <w:r w:rsidRPr="00C669EE">
              <w:rPr>
                <w:b/>
                <w:sz w:val="16"/>
                <w:lang w:val="pl-PL"/>
              </w:rPr>
              <w:t>Kryterium</w:t>
            </w:r>
          </w:p>
        </w:tc>
        <w:tc>
          <w:tcPr>
            <w:tcW w:w="1020" w:type="dxa"/>
            <w:tcMar>
              <w:top w:w="65" w:type="dxa"/>
              <w:left w:w="80" w:type="dxa"/>
              <w:bottom w:w="65" w:type="dxa"/>
              <w:right w:w="80" w:type="dxa"/>
            </w:tcMar>
            <w:vAlign w:val="center"/>
          </w:tcPr>
          <w:p w14:paraId="357B5EA1" w14:textId="77777777" w:rsidR="009E4D83" w:rsidRPr="00C669EE" w:rsidRDefault="005521F5">
            <w:pPr>
              <w:jc w:val="center"/>
              <w:rPr>
                <w:rFonts w:ascii="Aptos" w:hAnsi="Aptos"/>
                <w:lang w:val="pl-PL"/>
              </w:rPr>
            </w:pPr>
            <w:r w:rsidRPr="00C669EE">
              <w:rPr>
                <w:b/>
                <w:sz w:val="16"/>
                <w:lang w:val="pl-PL"/>
              </w:rPr>
              <w:t>Waga</w:t>
            </w:r>
          </w:p>
        </w:tc>
        <w:tc>
          <w:tcPr>
            <w:tcW w:w="4252" w:type="dxa"/>
            <w:tcMar>
              <w:top w:w="65" w:type="dxa"/>
              <w:left w:w="80" w:type="dxa"/>
              <w:bottom w:w="65" w:type="dxa"/>
              <w:right w:w="80" w:type="dxa"/>
            </w:tcMar>
            <w:vAlign w:val="center"/>
          </w:tcPr>
          <w:p w14:paraId="58EA1E14" w14:textId="77777777" w:rsidR="009E4D83" w:rsidRPr="00C669EE" w:rsidRDefault="005521F5">
            <w:pPr>
              <w:jc w:val="center"/>
              <w:rPr>
                <w:rFonts w:ascii="Aptos" w:hAnsi="Aptos"/>
                <w:lang w:val="pl-PL"/>
              </w:rPr>
            </w:pPr>
            <w:r w:rsidRPr="00C669EE">
              <w:rPr>
                <w:b/>
                <w:sz w:val="16"/>
                <w:lang w:val="pl-PL"/>
              </w:rPr>
              <w:t>Sposób oceny</w:t>
            </w:r>
          </w:p>
        </w:tc>
      </w:tr>
      <w:tr w:rsidR="009E4D83" w:rsidRPr="007451DB" w14:paraId="6429EBD0" w14:textId="77777777">
        <w:trPr>
          <w:jc w:val="center"/>
        </w:trPr>
        <w:tc>
          <w:tcPr>
            <w:tcW w:w="1020" w:type="dxa"/>
            <w:tcMar>
              <w:top w:w="65" w:type="dxa"/>
              <w:left w:w="80" w:type="dxa"/>
              <w:bottom w:w="65" w:type="dxa"/>
              <w:right w:w="80" w:type="dxa"/>
            </w:tcMar>
          </w:tcPr>
          <w:p w14:paraId="55F18A1B" w14:textId="77777777" w:rsidR="009E4D83" w:rsidRPr="00C669EE" w:rsidRDefault="005521F5">
            <w:pPr>
              <w:rPr>
                <w:rFonts w:ascii="Aptos" w:hAnsi="Aptos"/>
                <w:lang w:val="pl-PL"/>
              </w:rPr>
            </w:pPr>
            <w:r w:rsidRPr="00C669EE">
              <w:rPr>
                <w:sz w:val="16"/>
                <w:lang w:val="pl-PL"/>
              </w:rPr>
              <w:t>1-2</w:t>
            </w:r>
          </w:p>
        </w:tc>
        <w:tc>
          <w:tcPr>
            <w:tcW w:w="3061" w:type="dxa"/>
            <w:tcMar>
              <w:top w:w="65" w:type="dxa"/>
              <w:left w:w="80" w:type="dxa"/>
              <w:bottom w:w="65" w:type="dxa"/>
              <w:right w:w="80" w:type="dxa"/>
            </w:tcMar>
          </w:tcPr>
          <w:p w14:paraId="2E4C1729" w14:textId="77777777" w:rsidR="009E4D83" w:rsidRPr="00C669EE" w:rsidRDefault="005521F5">
            <w:pPr>
              <w:rPr>
                <w:rFonts w:ascii="Aptos" w:hAnsi="Aptos"/>
                <w:lang w:val="pl-PL"/>
              </w:rPr>
            </w:pPr>
            <w:r w:rsidRPr="00C669EE">
              <w:rPr>
                <w:sz w:val="16"/>
                <w:lang w:val="pl-PL"/>
              </w:rPr>
              <w:t>Cena brutto (C)</w:t>
            </w:r>
          </w:p>
        </w:tc>
        <w:tc>
          <w:tcPr>
            <w:tcW w:w="1020" w:type="dxa"/>
            <w:tcMar>
              <w:top w:w="65" w:type="dxa"/>
              <w:left w:w="80" w:type="dxa"/>
              <w:bottom w:w="65" w:type="dxa"/>
              <w:right w:w="80" w:type="dxa"/>
            </w:tcMar>
          </w:tcPr>
          <w:p w14:paraId="38214235" w14:textId="77777777" w:rsidR="009E4D83" w:rsidRPr="00C669EE" w:rsidRDefault="005521F5">
            <w:pPr>
              <w:rPr>
                <w:rFonts w:ascii="Aptos" w:hAnsi="Aptos"/>
                <w:lang w:val="pl-PL"/>
              </w:rPr>
            </w:pPr>
            <w:r w:rsidRPr="00C669EE">
              <w:rPr>
                <w:sz w:val="16"/>
                <w:lang w:val="pl-PL"/>
              </w:rPr>
              <w:t>60%</w:t>
            </w:r>
          </w:p>
        </w:tc>
        <w:tc>
          <w:tcPr>
            <w:tcW w:w="4252" w:type="dxa"/>
            <w:tcMar>
              <w:top w:w="65" w:type="dxa"/>
              <w:left w:w="80" w:type="dxa"/>
              <w:bottom w:w="65" w:type="dxa"/>
              <w:right w:w="80" w:type="dxa"/>
            </w:tcMar>
          </w:tcPr>
          <w:p w14:paraId="6EF5BB93" w14:textId="77777777" w:rsidR="009E4D83" w:rsidRPr="00C669EE" w:rsidRDefault="005521F5">
            <w:pPr>
              <w:rPr>
                <w:rFonts w:ascii="Aptos" w:hAnsi="Aptos"/>
                <w:lang w:val="pl-PL"/>
              </w:rPr>
            </w:pPr>
            <w:r w:rsidRPr="00C669EE">
              <w:rPr>
                <w:sz w:val="16"/>
                <w:lang w:val="pl-PL"/>
              </w:rPr>
              <w:t>C = cena najniższa / cena badana x 60 pkt</w:t>
            </w:r>
          </w:p>
        </w:tc>
      </w:tr>
      <w:tr w:rsidR="009E4D83" w:rsidRPr="007451DB" w14:paraId="2EC72B37" w14:textId="77777777">
        <w:trPr>
          <w:jc w:val="center"/>
        </w:trPr>
        <w:tc>
          <w:tcPr>
            <w:tcW w:w="1020" w:type="dxa"/>
            <w:tcMar>
              <w:top w:w="65" w:type="dxa"/>
              <w:left w:w="80" w:type="dxa"/>
              <w:bottom w:w="65" w:type="dxa"/>
              <w:right w:w="80" w:type="dxa"/>
            </w:tcMar>
          </w:tcPr>
          <w:p w14:paraId="37487CAE" w14:textId="77777777" w:rsidR="009E4D83" w:rsidRPr="00C669EE" w:rsidRDefault="005521F5">
            <w:pPr>
              <w:rPr>
                <w:rFonts w:ascii="Aptos" w:hAnsi="Aptos"/>
                <w:lang w:val="pl-PL"/>
              </w:rPr>
            </w:pPr>
            <w:r w:rsidRPr="00C669EE">
              <w:rPr>
                <w:sz w:val="16"/>
                <w:lang w:val="pl-PL"/>
              </w:rPr>
              <w:t>1-2</w:t>
            </w:r>
          </w:p>
        </w:tc>
        <w:tc>
          <w:tcPr>
            <w:tcW w:w="3061" w:type="dxa"/>
            <w:tcMar>
              <w:top w:w="65" w:type="dxa"/>
              <w:left w:w="80" w:type="dxa"/>
              <w:bottom w:w="65" w:type="dxa"/>
              <w:right w:w="80" w:type="dxa"/>
            </w:tcMar>
          </w:tcPr>
          <w:p w14:paraId="72E3EB2F" w14:textId="77777777" w:rsidR="009E4D83" w:rsidRPr="00C669EE" w:rsidRDefault="005521F5">
            <w:pPr>
              <w:rPr>
                <w:rFonts w:ascii="Aptos" w:hAnsi="Aptos"/>
                <w:lang w:val="pl-PL"/>
              </w:rPr>
            </w:pPr>
            <w:r w:rsidRPr="00C669EE">
              <w:rPr>
                <w:sz w:val="16"/>
                <w:lang w:val="pl-PL"/>
              </w:rPr>
              <w:t>Czas zapewnienia zastępstwa (Z)</w:t>
            </w:r>
          </w:p>
        </w:tc>
        <w:tc>
          <w:tcPr>
            <w:tcW w:w="1020" w:type="dxa"/>
            <w:tcMar>
              <w:top w:w="65" w:type="dxa"/>
              <w:left w:w="80" w:type="dxa"/>
              <w:bottom w:w="65" w:type="dxa"/>
              <w:right w:w="80" w:type="dxa"/>
            </w:tcMar>
          </w:tcPr>
          <w:p w14:paraId="2CC27152" w14:textId="77777777" w:rsidR="009E4D83" w:rsidRPr="00C669EE" w:rsidRDefault="005521F5">
            <w:pPr>
              <w:rPr>
                <w:rFonts w:ascii="Aptos" w:hAnsi="Aptos"/>
                <w:lang w:val="pl-PL"/>
              </w:rPr>
            </w:pPr>
            <w:r w:rsidRPr="00C669EE">
              <w:rPr>
                <w:sz w:val="16"/>
                <w:lang w:val="pl-PL"/>
              </w:rPr>
              <w:t>30%</w:t>
            </w:r>
          </w:p>
        </w:tc>
        <w:tc>
          <w:tcPr>
            <w:tcW w:w="4252" w:type="dxa"/>
            <w:tcMar>
              <w:top w:w="65" w:type="dxa"/>
              <w:left w:w="80" w:type="dxa"/>
              <w:bottom w:w="65" w:type="dxa"/>
              <w:right w:w="80" w:type="dxa"/>
            </w:tcMar>
          </w:tcPr>
          <w:p w14:paraId="3A822B62" w14:textId="77777777" w:rsidR="009E4D83" w:rsidRPr="00C669EE" w:rsidRDefault="005521F5">
            <w:pPr>
              <w:rPr>
                <w:rFonts w:ascii="Aptos" w:hAnsi="Aptos"/>
                <w:lang w:val="pl-PL"/>
              </w:rPr>
            </w:pPr>
            <w:r w:rsidRPr="00C669EE">
              <w:rPr>
                <w:sz w:val="16"/>
                <w:lang w:val="pl-PL"/>
              </w:rPr>
              <w:t>do 24 h - 30 pkt; do 48 h - 15 pkt; do 72 h - 0 pkt</w:t>
            </w:r>
          </w:p>
        </w:tc>
      </w:tr>
      <w:tr w:rsidR="009E4D83" w:rsidRPr="007451DB" w14:paraId="12050D29" w14:textId="77777777">
        <w:trPr>
          <w:jc w:val="center"/>
        </w:trPr>
        <w:tc>
          <w:tcPr>
            <w:tcW w:w="1020" w:type="dxa"/>
            <w:tcMar>
              <w:top w:w="65" w:type="dxa"/>
              <w:left w:w="80" w:type="dxa"/>
              <w:bottom w:w="65" w:type="dxa"/>
              <w:right w:w="80" w:type="dxa"/>
            </w:tcMar>
          </w:tcPr>
          <w:p w14:paraId="29D1A3F0" w14:textId="77777777" w:rsidR="009E4D83" w:rsidRPr="00C669EE" w:rsidRDefault="005521F5">
            <w:pPr>
              <w:rPr>
                <w:rFonts w:ascii="Aptos" w:hAnsi="Aptos"/>
                <w:lang w:val="pl-PL"/>
              </w:rPr>
            </w:pPr>
            <w:r w:rsidRPr="00C669EE">
              <w:rPr>
                <w:sz w:val="16"/>
                <w:lang w:val="pl-PL"/>
              </w:rPr>
              <w:t>3-6</w:t>
            </w:r>
          </w:p>
        </w:tc>
        <w:tc>
          <w:tcPr>
            <w:tcW w:w="3061" w:type="dxa"/>
            <w:tcMar>
              <w:top w:w="65" w:type="dxa"/>
              <w:left w:w="80" w:type="dxa"/>
              <w:bottom w:w="65" w:type="dxa"/>
              <w:right w:w="80" w:type="dxa"/>
            </w:tcMar>
          </w:tcPr>
          <w:p w14:paraId="6A8B088C" w14:textId="77777777" w:rsidR="009E4D83" w:rsidRPr="00C669EE" w:rsidRDefault="005521F5">
            <w:pPr>
              <w:rPr>
                <w:rFonts w:ascii="Aptos" w:hAnsi="Aptos"/>
                <w:lang w:val="pl-PL"/>
              </w:rPr>
            </w:pPr>
            <w:r w:rsidRPr="00C669EE">
              <w:rPr>
                <w:sz w:val="16"/>
                <w:lang w:val="pl-PL"/>
              </w:rPr>
              <w:t>Cena brutto (C)</w:t>
            </w:r>
          </w:p>
        </w:tc>
        <w:tc>
          <w:tcPr>
            <w:tcW w:w="1020" w:type="dxa"/>
            <w:tcMar>
              <w:top w:w="65" w:type="dxa"/>
              <w:left w:w="80" w:type="dxa"/>
              <w:bottom w:w="65" w:type="dxa"/>
              <w:right w:w="80" w:type="dxa"/>
            </w:tcMar>
          </w:tcPr>
          <w:p w14:paraId="72D3E54F" w14:textId="77777777" w:rsidR="009E4D83" w:rsidRPr="00C669EE" w:rsidRDefault="005521F5">
            <w:pPr>
              <w:rPr>
                <w:rFonts w:ascii="Aptos" w:hAnsi="Aptos"/>
                <w:lang w:val="pl-PL"/>
              </w:rPr>
            </w:pPr>
            <w:r w:rsidRPr="00C669EE">
              <w:rPr>
                <w:sz w:val="16"/>
                <w:lang w:val="pl-PL"/>
              </w:rPr>
              <w:t>60%</w:t>
            </w:r>
          </w:p>
        </w:tc>
        <w:tc>
          <w:tcPr>
            <w:tcW w:w="4252" w:type="dxa"/>
            <w:tcMar>
              <w:top w:w="65" w:type="dxa"/>
              <w:left w:w="80" w:type="dxa"/>
              <w:bottom w:w="65" w:type="dxa"/>
              <w:right w:w="80" w:type="dxa"/>
            </w:tcMar>
          </w:tcPr>
          <w:p w14:paraId="4610EA9B" w14:textId="77777777" w:rsidR="009E4D83" w:rsidRPr="00C669EE" w:rsidRDefault="005521F5">
            <w:pPr>
              <w:rPr>
                <w:rFonts w:ascii="Aptos" w:hAnsi="Aptos"/>
                <w:lang w:val="pl-PL"/>
              </w:rPr>
            </w:pPr>
            <w:r w:rsidRPr="00C669EE">
              <w:rPr>
                <w:sz w:val="16"/>
                <w:lang w:val="pl-PL"/>
              </w:rPr>
              <w:t>C = cena najniższa / cena badana x 60 pkt</w:t>
            </w:r>
          </w:p>
        </w:tc>
      </w:tr>
      <w:tr w:rsidR="009E4D83" w:rsidRPr="007451DB" w14:paraId="0C3A016A" w14:textId="77777777">
        <w:trPr>
          <w:jc w:val="center"/>
        </w:trPr>
        <w:tc>
          <w:tcPr>
            <w:tcW w:w="1020" w:type="dxa"/>
            <w:tcMar>
              <w:top w:w="65" w:type="dxa"/>
              <w:left w:w="80" w:type="dxa"/>
              <w:bottom w:w="65" w:type="dxa"/>
              <w:right w:w="80" w:type="dxa"/>
            </w:tcMar>
          </w:tcPr>
          <w:p w14:paraId="66D690FE" w14:textId="77777777" w:rsidR="009E4D83" w:rsidRPr="00C669EE" w:rsidRDefault="005521F5">
            <w:pPr>
              <w:rPr>
                <w:rFonts w:ascii="Aptos" w:hAnsi="Aptos"/>
                <w:lang w:val="pl-PL"/>
              </w:rPr>
            </w:pPr>
            <w:r w:rsidRPr="00C669EE">
              <w:rPr>
                <w:sz w:val="16"/>
                <w:lang w:val="pl-PL"/>
              </w:rPr>
              <w:t>3-6</w:t>
            </w:r>
          </w:p>
        </w:tc>
        <w:tc>
          <w:tcPr>
            <w:tcW w:w="3061" w:type="dxa"/>
            <w:tcMar>
              <w:top w:w="65" w:type="dxa"/>
              <w:left w:w="80" w:type="dxa"/>
              <w:bottom w:w="65" w:type="dxa"/>
              <w:right w:w="80" w:type="dxa"/>
            </w:tcMar>
          </w:tcPr>
          <w:p w14:paraId="50855BD4" w14:textId="77777777" w:rsidR="009E4D83" w:rsidRPr="00C669EE" w:rsidRDefault="005521F5">
            <w:pPr>
              <w:rPr>
                <w:rFonts w:ascii="Aptos" w:hAnsi="Aptos"/>
                <w:lang w:val="pl-PL"/>
              </w:rPr>
            </w:pPr>
            <w:r w:rsidRPr="00C669EE">
              <w:rPr>
                <w:sz w:val="16"/>
                <w:lang w:val="pl-PL"/>
              </w:rPr>
              <w:t>Doświadczenie osoby kluczowej (D)</w:t>
            </w:r>
          </w:p>
        </w:tc>
        <w:tc>
          <w:tcPr>
            <w:tcW w:w="1020" w:type="dxa"/>
            <w:tcMar>
              <w:top w:w="65" w:type="dxa"/>
              <w:left w:w="80" w:type="dxa"/>
              <w:bottom w:w="65" w:type="dxa"/>
              <w:right w:w="80" w:type="dxa"/>
            </w:tcMar>
          </w:tcPr>
          <w:p w14:paraId="2720C203" w14:textId="77777777" w:rsidR="009E4D83" w:rsidRPr="00C669EE" w:rsidRDefault="005521F5">
            <w:pPr>
              <w:rPr>
                <w:rFonts w:ascii="Aptos" w:hAnsi="Aptos"/>
                <w:lang w:val="pl-PL"/>
              </w:rPr>
            </w:pPr>
            <w:r w:rsidRPr="00C669EE">
              <w:rPr>
                <w:sz w:val="16"/>
                <w:lang w:val="pl-PL"/>
              </w:rPr>
              <w:t>30%</w:t>
            </w:r>
          </w:p>
        </w:tc>
        <w:tc>
          <w:tcPr>
            <w:tcW w:w="4252" w:type="dxa"/>
            <w:tcMar>
              <w:top w:w="65" w:type="dxa"/>
              <w:left w:w="80" w:type="dxa"/>
              <w:bottom w:w="65" w:type="dxa"/>
              <w:right w:w="80" w:type="dxa"/>
            </w:tcMar>
            <w:vAlign w:val="center"/>
          </w:tcPr>
          <w:p w14:paraId="2EBFB971" w14:textId="77777777" w:rsidR="00F62AED" w:rsidRPr="00C669EE" w:rsidRDefault="00252F26">
            <w:pPr>
              <w:rPr>
                <w:lang w:val="pl-PL"/>
              </w:rPr>
            </w:pPr>
            <w:r w:rsidRPr="00C669EE">
              <w:rPr>
                <w:sz w:val="16"/>
                <w:lang w:val="pl-PL"/>
              </w:rPr>
              <w:t>co najmniej 5 pełnych lat - 30 pkt; od 3 do 4 pełnych lat - 15 pkt; poniżej 3 pełnych lat - 0 pkt</w:t>
            </w:r>
          </w:p>
        </w:tc>
      </w:tr>
      <w:tr w:rsidR="009E4D83" w:rsidRPr="007451DB" w14:paraId="053DB9D7" w14:textId="77777777">
        <w:trPr>
          <w:jc w:val="center"/>
        </w:trPr>
        <w:tc>
          <w:tcPr>
            <w:tcW w:w="1020" w:type="dxa"/>
            <w:tcMar>
              <w:top w:w="65" w:type="dxa"/>
              <w:left w:w="80" w:type="dxa"/>
              <w:bottom w:w="65" w:type="dxa"/>
              <w:right w:w="80" w:type="dxa"/>
            </w:tcMar>
          </w:tcPr>
          <w:p w14:paraId="2854FF6C" w14:textId="77777777" w:rsidR="009E4D83" w:rsidRPr="00C669EE" w:rsidRDefault="005521F5">
            <w:pPr>
              <w:rPr>
                <w:rFonts w:ascii="Aptos" w:hAnsi="Aptos"/>
                <w:lang w:val="pl-PL"/>
              </w:rPr>
            </w:pPr>
            <w:r w:rsidRPr="00C669EE">
              <w:rPr>
                <w:sz w:val="16"/>
                <w:lang w:val="pl-PL"/>
              </w:rPr>
              <w:t>1-6</w:t>
            </w:r>
          </w:p>
        </w:tc>
        <w:tc>
          <w:tcPr>
            <w:tcW w:w="3061" w:type="dxa"/>
            <w:tcMar>
              <w:top w:w="65" w:type="dxa"/>
              <w:left w:w="80" w:type="dxa"/>
              <w:bottom w:w="65" w:type="dxa"/>
              <w:right w:w="80" w:type="dxa"/>
            </w:tcMar>
          </w:tcPr>
          <w:p w14:paraId="5FD7A9C0" w14:textId="77777777" w:rsidR="009E4D83" w:rsidRPr="00C669EE" w:rsidRDefault="005521F5">
            <w:pPr>
              <w:rPr>
                <w:rFonts w:ascii="Aptos" w:hAnsi="Aptos"/>
                <w:lang w:val="pl-PL"/>
              </w:rPr>
            </w:pPr>
            <w:r w:rsidRPr="00C669EE">
              <w:rPr>
                <w:sz w:val="16"/>
                <w:lang w:val="pl-PL"/>
              </w:rPr>
              <w:t>Aspekt społeczny (S)</w:t>
            </w:r>
          </w:p>
        </w:tc>
        <w:tc>
          <w:tcPr>
            <w:tcW w:w="1020" w:type="dxa"/>
            <w:tcMar>
              <w:top w:w="65" w:type="dxa"/>
              <w:left w:w="80" w:type="dxa"/>
              <w:bottom w:w="65" w:type="dxa"/>
              <w:right w:w="80" w:type="dxa"/>
            </w:tcMar>
          </w:tcPr>
          <w:p w14:paraId="6F980A95" w14:textId="77777777" w:rsidR="009E4D83" w:rsidRPr="00C669EE" w:rsidRDefault="005521F5">
            <w:pPr>
              <w:rPr>
                <w:rFonts w:ascii="Aptos" w:hAnsi="Aptos"/>
                <w:lang w:val="pl-PL"/>
              </w:rPr>
            </w:pPr>
            <w:r w:rsidRPr="00C669EE">
              <w:rPr>
                <w:sz w:val="16"/>
                <w:lang w:val="pl-PL"/>
              </w:rPr>
              <w:t>10%</w:t>
            </w:r>
          </w:p>
        </w:tc>
        <w:tc>
          <w:tcPr>
            <w:tcW w:w="4252" w:type="dxa"/>
            <w:tcMar>
              <w:top w:w="65" w:type="dxa"/>
              <w:left w:w="80" w:type="dxa"/>
              <w:bottom w:w="65" w:type="dxa"/>
              <w:right w:w="80" w:type="dxa"/>
            </w:tcMar>
          </w:tcPr>
          <w:p w14:paraId="36DADC2F" w14:textId="77777777" w:rsidR="009E4D83" w:rsidRPr="00C669EE" w:rsidRDefault="005521F5">
            <w:pPr>
              <w:rPr>
                <w:rFonts w:ascii="Aptos" w:hAnsi="Aptos"/>
                <w:lang w:val="pl-PL"/>
              </w:rPr>
            </w:pPr>
            <w:r w:rsidRPr="00C669EE">
              <w:rPr>
                <w:sz w:val="16"/>
                <w:lang w:val="pl-PL"/>
              </w:rPr>
              <w:t>deklaracja spełnienia wymagań społecznych dla danej części - 10 pkt; brak - 0 pkt</w:t>
            </w:r>
          </w:p>
        </w:tc>
      </w:tr>
    </w:tbl>
    <w:p w14:paraId="2C0F1A83" w14:textId="77777777" w:rsidR="00F62AED" w:rsidRPr="00C669EE" w:rsidRDefault="00252F26" w:rsidP="00512E60">
      <w:pPr>
        <w:jc w:val="both"/>
        <w:rPr>
          <w:lang w:val="pl-PL"/>
        </w:rPr>
      </w:pPr>
      <w:r w:rsidRPr="00C669EE">
        <w:rPr>
          <w:lang w:val="pl-PL"/>
        </w:rPr>
        <w:t>Brak deklaracji czasu zapewnienia zastępstwa albo zaznaczenie kilku wariantów jednocześnie oznacza przyjęcie wymogu minimalnego, tj. 72 godzin, i przyznanie 0 pkt w tym kryterium. Nie stanowi to podstawy odrzucenia oferty.</w:t>
      </w:r>
    </w:p>
    <w:p w14:paraId="5A78F046" w14:textId="77777777" w:rsidR="009E4D83" w:rsidRPr="00C669EE" w:rsidRDefault="005521F5" w:rsidP="00512E60">
      <w:pPr>
        <w:spacing w:after="100"/>
        <w:jc w:val="both"/>
        <w:rPr>
          <w:rFonts w:ascii="Aptos" w:hAnsi="Aptos"/>
          <w:bCs/>
          <w:color w:val="auto"/>
          <w:sz w:val="21"/>
          <w:lang w:val="pl-PL"/>
        </w:rPr>
      </w:pPr>
      <w:r w:rsidRPr="00C669EE">
        <w:rPr>
          <w:sz w:val="21"/>
          <w:lang w:val="pl-PL"/>
        </w:rPr>
        <w:t>Kryterium społeczne - 10 pkt (art. 242 ust. 2 pkt 2 Pzp): Wykonawca otrzyma punkty w danej części, jeżeli zobowiąże się skierować do czynności bezpośrednio związanych z jej realizacją co najmniej jedną osobę należącą do jednej z grup wskazanych w art. 96 ust. 2 pkt 2 lit. a-g Pzp, tj.: bezrobotnych; osób poszukujących pracy, niepozostających w zatrudnieniu lub niewykonujących innej pracy zarobkowej; osób usamodzielnianych; młodocianych zatrudnianych w celu przygotowania zawodowego; osób z niepełnosprawnościami; innych osób, o których mowa w ustawie o zatrudnieniu socjalnym; albo osób do 30. roku życia oraz osób po ukończeniu 50. roku życia, posiadających status osoby poszukującej pracy i pozostających bez zatrudnienia.</w:t>
      </w:r>
    </w:p>
    <w:tbl>
      <w:tblPr>
        <w:tblStyle w:val="Tabela-Siatka"/>
        <w:tblW w:w="0" w:type="auto"/>
        <w:jc w:val="center"/>
        <w:tblLook w:val="04A0" w:firstRow="1" w:lastRow="0" w:firstColumn="1" w:lastColumn="0" w:noHBand="0" w:noVBand="1"/>
      </w:tblPr>
      <w:tblGrid>
        <w:gridCol w:w="939"/>
        <w:gridCol w:w="3828"/>
      </w:tblGrid>
      <w:tr w:rsidR="009E4D83" w:rsidRPr="007451DB" w14:paraId="6B05B687" w14:textId="77777777" w:rsidTr="002038D8">
        <w:trPr>
          <w:tblHeader/>
          <w:jc w:val="center"/>
        </w:trPr>
        <w:tc>
          <w:tcPr>
            <w:tcW w:w="939" w:type="dxa"/>
            <w:tcMar>
              <w:top w:w="65" w:type="dxa"/>
              <w:left w:w="80" w:type="dxa"/>
              <w:bottom w:w="65" w:type="dxa"/>
              <w:right w:w="80" w:type="dxa"/>
            </w:tcMar>
            <w:vAlign w:val="center"/>
          </w:tcPr>
          <w:p w14:paraId="6CA6A1B7" w14:textId="77777777" w:rsidR="009E4D83" w:rsidRPr="00C669EE" w:rsidRDefault="005521F5">
            <w:pPr>
              <w:jc w:val="center"/>
              <w:rPr>
                <w:rFonts w:ascii="Aptos" w:hAnsi="Aptos"/>
                <w:lang w:val="pl-PL"/>
              </w:rPr>
            </w:pPr>
            <w:r w:rsidRPr="00C669EE">
              <w:rPr>
                <w:b/>
                <w:sz w:val="17"/>
                <w:lang w:val="pl-PL"/>
              </w:rPr>
              <w:t>Część</w:t>
            </w:r>
          </w:p>
        </w:tc>
        <w:tc>
          <w:tcPr>
            <w:tcW w:w="3828" w:type="dxa"/>
            <w:tcMar>
              <w:top w:w="65" w:type="dxa"/>
              <w:left w:w="80" w:type="dxa"/>
              <w:bottom w:w="65" w:type="dxa"/>
              <w:right w:w="80" w:type="dxa"/>
            </w:tcMar>
            <w:vAlign w:val="center"/>
          </w:tcPr>
          <w:p w14:paraId="4F96E616" w14:textId="77777777" w:rsidR="009E4D83" w:rsidRPr="00C669EE" w:rsidRDefault="005521F5">
            <w:pPr>
              <w:jc w:val="center"/>
              <w:rPr>
                <w:rFonts w:ascii="Aptos" w:hAnsi="Aptos"/>
                <w:lang w:val="pl-PL"/>
              </w:rPr>
            </w:pPr>
            <w:r w:rsidRPr="00C669EE">
              <w:rPr>
                <w:b/>
                <w:sz w:val="17"/>
                <w:lang w:val="pl-PL"/>
              </w:rPr>
              <w:t>Minimalny zakres zaangażowania osoby w kryterium społecznym</w:t>
            </w:r>
          </w:p>
        </w:tc>
      </w:tr>
      <w:tr w:rsidR="009E4D83" w:rsidRPr="007451DB" w14:paraId="0D182DCE" w14:textId="77777777" w:rsidTr="002038D8">
        <w:trPr>
          <w:jc w:val="center"/>
        </w:trPr>
        <w:tc>
          <w:tcPr>
            <w:tcW w:w="939" w:type="dxa"/>
            <w:tcMar>
              <w:top w:w="65" w:type="dxa"/>
              <w:left w:w="80" w:type="dxa"/>
              <w:bottom w:w="65" w:type="dxa"/>
              <w:right w:w="80" w:type="dxa"/>
            </w:tcMar>
          </w:tcPr>
          <w:p w14:paraId="55383F65" w14:textId="77777777" w:rsidR="009E4D83" w:rsidRPr="00C669EE" w:rsidRDefault="005521F5">
            <w:pPr>
              <w:rPr>
                <w:rFonts w:ascii="Aptos" w:hAnsi="Aptos"/>
                <w:lang w:val="pl-PL"/>
              </w:rPr>
            </w:pPr>
            <w:r w:rsidRPr="00C669EE">
              <w:rPr>
                <w:sz w:val="17"/>
                <w:lang w:val="pl-PL"/>
              </w:rPr>
              <w:t>1</w:t>
            </w:r>
          </w:p>
        </w:tc>
        <w:tc>
          <w:tcPr>
            <w:tcW w:w="3828" w:type="dxa"/>
            <w:tcMar>
              <w:top w:w="65" w:type="dxa"/>
              <w:left w:w="80" w:type="dxa"/>
              <w:bottom w:w="65" w:type="dxa"/>
              <w:right w:w="80" w:type="dxa"/>
            </w:tcMar>
          </w:tcPr>
          <w:p w14:paraId="69E4E453" w14:textId="77777777" w:rsidR="009E4D83" w:rsidRPr="00C669EE" w:rsidRDefault="005521F5">
            <w:pPr>
              <w:rPr>
                <w:rFonts w:ascii="Aptos" w:hAnsi="Aptos"/>
                <w:lang w:val="pl-PL"/>
              </w:rPr>
            </w:pPr>
            <w:r w:rsidRPr="00C669EE">
              <w:rPr>
                <w:sz w:val="17"/>
                <w:lang w:val="pl-PL"/>
              </w:rPr>
              <w:t>160 godzin w okresie realizacji umowy</w:t>
            </w:r>
          </w:p>
        </w:tc>
      </w:tr>
      <w:tr w:rsidR="009E4D83" w:rsidRPr="00C669EE" w14:paraId="47545C58" w14:textId="77777777" w:rsidTr="002038D8">
        <w:trPr>
          <w:jc w:val="center"/>
        </w:trPr>
        <w:tc>
          <w:tcPr>
            <w:tcW w:w="939" w:type="dxa"/>
            <w:tcMar>
              <w:top w:w="65" w:type="dxa"/>
              <w:left w:w="80" w:type="dxa"/>
              <w:bottom w:w="65" w:type="dxa"/>
              <w:right w:w="80" w:type="dxa"/>
            </w:tcMar>
          </w:tcPr>
          <w:p w14:paraId="73A1EFA8" w14:textId="77777777" w:rsidR="009E4D83" w:rsidRPr="00C669EE" w:rsidRDefault="005521F5">
            <w:pPr>
              <w:rPr>
                <w:rFonts w:ascii="Aptos" w:hAnsi="Aptos"/>
                <w:lang w:val="pl-PL"/>
              </w:rPr>
            </w:pPr>
            <w:r w:rsidRPr="00C669EE">
              <w:rPr>
                <w:sz w:val="17"/>
                <w:lang w:val="pl-PL"/>
              </w:rPr>
              <w:t>2</w:t>
            </w:r>
          </w:p>
        </w:tc>
        <w:tc>
          <w:tcPr>
            <w:tcW w:w="3828" w:type="dxa"/>
            <w:tcMar>
              <w:top w:w="65" w:type="dxa"/>
              <w:left w:w="80" w:type="dxa"/>
              <w:bottom w:w="65" w:type="dxa"/>
              <w:right w:w="80" w:type="dxa"/>
            </w:tcMar>
          </w:tcPr>
          <w:p w14:paraId="2673E63C" w14:textId="77777777" w:rsidR="009E4D83" w:rsidRPr="00C669EE" w:rsidRDefault="005521F5">
            <w:pPr>
              <w:rPr>
                <w:rFonts w:ascii="Aptos" w:hAnsi="Aptos"/>
                <w:lang w:val="pl-PL"/>
              </w:rPr>
            </w:pPr>
            <w:r w:rsidRPr="00C669EE">
              <w:rPr>
                <w:sz w:val="17"/>
                <w:lang w:val="pl-PL"/>
              </w:rPr>
              <w:t>160 godzin</w:t>
            </w:r>
          </w:p>
        </w:tc>
      </w:tr>
      <w:tr w:rsidR="009E4D83" w:rsidRPr="00C669EE" w14:paraId="7A9CB6A3" w14:textId="77777777" w:rsidTr="002038D8">
        <w:trPr>
          <w:jc w:val="center"/>
        </w:trPr>
        <w:tc>
          <w:tcPr>
            <w:tcW w:w="939" w:type="dxa"/>
            <w:tcMar>
              <w:top w:w="65" w:type="dxa"/>
              <w:left w:w="80" w:type="dxa"/>
              <w:bottom w:w="65" w:type="dxa"/>
              <w:right w:w="80" w:type="dxa"/>
            </w:tcMar>
          </w:tcPr>
          <w:p w14:paraId="0A677FED" w14:textId="77777777" w:rsidR="009E4D83" w:rsidRPr="00C669EE" w:rsidRDefault="005521F5">
            <w:pPr>
              <w:rPr>
                <w:rFonts w:ascii="Aptos" w:hAnsi="Aptos"/>
                <w:lang w:val="pl-PL"/>
              </w:rPr>
            </w:pPr>
            <w:r w:rsidRPr="00C669EE">
              <w:rPr>
                <w:sz w:val="17"/>
                <w:lang w:val="pl-PL"/>
              </w:rPr>
              <w:t>3</w:t>
            </w:r>
          </w:p>
        </w:tc>
        <w:tc>
          <w:tcPr>
            <w:tcW w:w="3828" w:type="dxa"/>
            <w:tcMar>
              <w:top w:w="65" w:type="dxa"/>
              <w:left w:w="80" w:type="dxa"/>
              <w:bottom w:w="65" w:type="dxa"/>
              <w:right w:w="80" w:type="dxa"/>
            </w:tcMar>
          </w:tcPr>
          <w:p w14:paraId="3FA3666A" w14:textId="77777777" w:rsidR="009E4D83" w:rsidRPr="00C669EE" w:rsidRDefault="005521F5">
            <w:pPr>
              <w:rPr>
                <w:rFonts w:ascii="Aptos" w:hAnsi="Aptos"/>
                <w:lang w:val="pl-PL"/>
              </w:rPr>
            </w:pPr>
            <w:r w:rsidRPr="00C669EE">
              <w:rPr>
                <w:sz w:val="17"/>
                <w:lang w:val="pl-PL"/>
              </w:rPr>
              <w:t>160 godzin</w:t>
            </w:r>
          </w:p>
        </w:tc>
      </w:tr>
      <w:tr w:rsidR="009E4D83" w:rsidRPr="00C669EE" w14:paraId="494A31E2" w14:textId="77777777" w:rsidTr="002038D8">
        <w:trPr>
          <w:jc w:val="center"/>
        </w:trPr>
        <w:tc>
          <w:tcPr>
            <w:tcW w:w="939" w:type="dxa"/>
            <w:tcMar>
              <w:top w:w="65" w:type="dxa"/>
              <w:left w:w="80" w:type="dxa"/>
              <w:bottom w:w="65" w:type="dxa"/>
              <w:right w:w="80" w:type="dxa"/>
            </w:tcMar>
          </w:tcPr>
          <w:p w14:paraId="69178C04" w14:textId="77777777" w:rsidR="009E4D83" w:rsidRPr="00C669EE" w:rsidRDefault="005521F5">
            <w:pPr>
              <w:rPr>
                <w:rFonts w:ascii="Aptos" w:hAnsi="Aptos"/>
                <w:lang w:val="pl-PL"/>
              </w:rPr>
            </w:pPr>
            <w:r w:rsidRPr="00C669EE">
              <w:rPr>
                <w:sz w:val="17"/>
                <w:lang w:val="pl-PL"/>
              </w:rPr>
              <w:t>4</w:t>
            </w:r>
          </w:p>
        </w:tc>
        <w:tc>
          <w:tcPr>
            <w:tcW w:w="3828" w:type="dxa"/>
            <w:tcMar>
              <w:top w:w="65" w:type="dxa"/>
              <w:left w:w="80" w:type="dxa"/>
              <w:bottom w:w="65" w:type="dxa"/>
              <w:right w:w="80" w:type="dxa"/>
            </w:tcMar>
          </w:tcPr>
          <w:p w14:paraId="47635895" w14:textId="77777777" w:rsidR="009E4D83" w:rsidRPr="00C669EE" w:rsidRDefault="005521F5">
            <w:pPr>
              <w:rPr>
                <w:rFonts w:ascii="Aptos" w:hAnsi="Aptos"/>
                <w:lang w:val="pl-PL"/>
              </w:rPr>
            </w:pPr>
            <w:r w:rsidRPr="00C669EE">
              <w:rPr>
                <w:sz w:val="17"/>
                <w:lang w:val="pl-PL"/>
              </w:rPr>
              <w:t>24 godziny</w:t>
            </w:r>
          </w:p>
        </w:tc>
      </w:tr>
      <w:tr w:rsidR="009E4D83" w:rsidRPr="00C669EE" w14:paraId="2A1789AF" w14:textId="77777777" w:rsidTr="002038D8">
        <w:trPr>
          <w:jc w:val="center"/>
        </w:trPr>
        <w:tc>
          <w:tcPr>
            <w:tcW w:w="939" w:type="dxa"/>
            <w:tcMar>
              <w:top w:w="65" w:type="dxa"/>
              <w:left w:w="80" w:type="dxa"/>
              <w:bottom w:w="65" w:type="dxa"/>
              <w:right w:w="80" w:type="dxa"/>
            </w:tcMar>
          </w:tcPr>
          <w:p w14:paraId="3E687834" w14:textId="77777777" w:rsidR="009E4D83" w:rsidRPr="00C669EE" w:rsidRDefault="005521F5">
            <w:pPr>
              <w:rPr>
                <w:rFonts w:ascii="Aptos" w:hAnsi="Aptos"/>
                <w:lang w:val="pl-PL"/>
              </w:rPr>
            </w:pPr>
            <w:r w:rsidRPr="00C669EE">
              <w:rPr>
                <w:sz w:val="17"/>
                <w:lang w:val="pl-PL"/>
              </w:rPr>
              <w:lastRenderedPageBreak/>
              <w:t>5</w:t>
            </w:r>
          </w:p>
        </w:tc>
        <w:tc>
          <w:tcPr>
            <w:tcW w:w="3828" w:type="dxa"/>
            <w:tcMar>
              <w:top w:w="65" w:type="dxa"/>
              <w:left w:w="80" w:type="dxa"/>
              <w:bottom w:w="65" w:type="dxa"/>
              <w:right w:w="80" w:type="dxa"/>
            </w:tcMar>
          </w:tcPr>
          <w:p w14:paraId="48D83935" w14:textId="77777777" w:rsidR="009E4D83" w:rsidRPr="00C669EE" w:rsidRDefault="005521F5">
            <w:pPr>
              <w:rPr>
                <w:rFonts w:ascii="Aptos" w:hAnsi="Aptos"/>
                <w:lang w:val="pl-PL"/>
              </w:rPr>
            </w:pPr>
            <w:r w:rsidRPr="00C669EE">
              <w:rPr>
                <w:sz w:val="17"/>
                <w:lang w:val="pl-PL"/>
              </w:rPr>
              <w:t>24 godziny</w:t>
            </w:r>
          </w:p>
        </w:tc>
      </w:tr>
      <w:tr w:rsidR="009E4D83" w:rsidRPr="007451DB" w14:paraId="5EA59605" w14:textId="77777777" w:rsidTr="002038D8">
        <w:trPr>
          <w:jc w:val="center"/>
        </w:trPr>
        <w:tc>
          <w:tcPr>
            <w:tcW w:w="939" w:type="dxa"/>
            <w:tcMar>
              <w:top w:w="65" w:type="dxa"/>
              <w:left w:w="80" w:type="dxa"/>
              <w:bottom w:w="65" w:type="dxa"/>
              <w:right w:w="80" w:type="dxa"/>
            </w:tcMar>
          </w:tcPr>
          <w:p w14:paraId="6409D9D6" w14:textId="77777777" w:rsidR="009E4D83" w:rsidRPr="00C669EE" w:rsidRDefault="005521F5">
            <w:pPr>
              <w:rPr>
                <w:sz w:val="17"/>
                <w:lang w:val="pl-PL"/>
              </w:rPr>
            </w:pPr>
            <w:r w:rsidRPr="00C669EE">
              <w:rPr>
                <w:sz w:val="17"/>
                <w:lang w:val="pl-PL"/>
              </w:rPr>
              <w:t>6</w:t>
            </w:r>
          </w:p>
        </w:tc>
        <w:tc>
          <w:tcPr>
            <w:tcW w:w="3828" w:type="dxa"/>
            <w:tcMar>
              <w:top w:w="65" w:type="dxa"/>
              <w:left w:w="80" w:type="dxa"/>
              <w:bottom w:w="65" w:type="dxa"/>
              <w:right w:w="80" w:type="dxa"/>
            </w:tcMar>
          </w:tcPr>
          <w:p w14:paraId="68F6C9B8" w14:textId="77777777" w:rsidR="009E4D83" w:rsidRPr="00C669EE" w:rsidRDefault="005521F5">
            <w:pPr>
              <w:rPr>
                <w:sz w:val="17"/>
                <w:lang w:val="pl-PL"/>
              </w:rPr>
            </w:pPr>
            <w:r w:rsidRPr="00C669EE">
              <w:rPr>
                <w:sz w:val="17"/>
                <w:lang w:val="pl-PL"/>
              </w:rPr>
              <w:t>4 godziny w okresie realizacji umowy</w:t>
            </w:r>
          </w:p>
        </w:tc>
      </w:tr>
    </w:tbl>
    <w:p w14:paraId="11793987" w14:textId="77777777" w:rsidR="009E4D83" w:rsidRPr="00C669EE" w:rsidRDefault="005521F5" w:rsidP="005521F5">
      <w:pPr>
        <w:spacing w:after="50" w:line="271" w:lineRule="auto"/>
        <w:ind w:left="360" w:hanging="360"/>
        <w:jc w:val="both"/>
        <w:rPr>
          <w:rFonts w:ascii="Aptos" w:hAnsi="Aptos"/>
          <w:lang w:val="pl-PL"/>
        </w:rPr>
      </w:pPr>
      <w:r w:rsidRPr="007451DB">
        <w:rPr>
          <w:lang w:val="pl-PL"/>
        </w:rPr>
        <w:t>1. Osoba może być zatrudniona lub zaangażowana przez Wykonawcę albo podwykonawcę na podstawie stosunku pracy albo umowy cywilnoprawnej, z zachowaniem przepisów prawa pracy i minimalnej stawki godzinowej.</w:t>
      </w:r>
    </w:p>
    <w:p w14:paraId="72A09F3F" w14:textId="77777777" w:rsidR="00F62AED" w:rsidRPr="00C669EE" w:rsidRDefault="00252F26" w:rsidP="00512E60">
      <w:pPr>
        <w:ind w:left="360" w:hanging="360"/>
        <w:jc w:val="both"/>
        <w:rPr>
          <w:lang w:val="pl-PL"/>
        </w:rPr>
      </w:pPr>
      <w:r w:rsidRPr="007451DB">
        <w:rPr>
          <w:lang w:val="pl-PL"/>
        </w:rPr>
        <w:t>2. Jeżeli osoba wskazana w ramach kryterium społecznego ma wykonywać w części nr 1 czynności objęte wymogiem z Rozdziału VII (art. 95 ust. 1 Pzp), jej zaangażowanie musi nastąpić na podstawie stosunku pracy. Zaangażowanie na innej podstawie prawnej jest dopuszczalne wyłącznie w odniesieniu do czynności nieobjętych tym wymogiem, w szczególności organizacyjnych, administracyjnych i dokumentacyjnych.</w:t>
      </w:r>
    </w:p>
    <w:p w14:paraId="170A1E5D" w14:textId="77777777" w:rsidR="009E4D83" w:rsidRPr="00C669EE" w:rsidRDefault="005521F5" w:rsidP="005521F5">
      <w:pPr>
        <w:spacing w:after="50" w:line="271" w:lineRule="auto"/>
        <w:ind w:left="360" w:hanging="360"/>
        <w:jc w:val="both"/>
        <w:rPr>
          <w:rFonts w:ascii="Aptos" w:hAnsi="Aptos"/>
          <w:lang w:val="pl-PL"/>
        </w:rPr>
      </w:pPr>
      <w:r w:rsidRPr="007451DB">
        <w:rPr>
          <w:lang w:val="pl-PL"/>
        </w:rPr>
        <w:t>3. Musi wykonywać rzeczywiste czynności związane z częścią, np. świadczenie usługi, koordynację, prowadzenie dokumentacji, obsługę organizacyjną albo komunikację z uczestnikami.</w:t>
      </w:r>
    </w:p>
    <w:p w14:paraId="7A3B8D9A" w14:textId="77777777" w:rsidR="009E4D83" w:rsidRPr="00C669EE" w:rsidRDefault="005521F5" w:rsidP="005521F5">
      <w:pPr>
        <w:spacing w:after="50" w:line="271" w:lineRule="auto"/>
        <w:ind w:left="360" w:hanging="360"/>
        <w:jc w:val="both"/>
        <w:rPr>
          <w:rFonts w:ascii="Aptos" w:hAnsi="Aptos"/>
          <w:lang w:val="pl-PL"/>
        </w:rPr>
      </w:pPr>
      <w:r w:rsidRPr="007451DB">
        <w:rPr>
          <w:lang w:val="pl-PL"/>
        </w:rPr>
        <w:t>4. Dopuszcza się osobę już zatrudnioną albo nowo zaangażowaną. Te same godziny nie mogą być wykazywane jednocześnie dla kilku części.</w:t>
      </w:r>
    </w:p>
    <w:p w14:paraId="59B45982" w14:textId="77777777" w:rsidR="009E4D83" w:rsidRPr="00C669EE" w:rsidRDefault="005521F5" w:rsidP="005521F5">
      <w:pPr>
        <w:spacing w:after="50" w:line="271" w:lineRule="auto"/>
        <w:ind w:left="360" w:hanging="360"/>
        <w:jc w:val="both"/>
        <w:rPr>
          <w:rFonts w:ascii="Aptos" w:hAnsi="Aptos"/>
          <w:lang w:val="pl-PL"/>
        </w:rPr>
      </w:pPr>
      <w:r w:rsidRPr="007451DB">
        <w:rPr>
          <w:lang w:val="pl-PL"/>
        </w:rPr>
        <w:t>5. Brak deklaracji albo zaznaczenie sprzecznych opcji oznacza 0 pkt. Deklaracja staje się zobowiązaniem umownym.</w:t>
      </w:r>
    </w:p>
    <w:p w14:paraId="76DAC722" w14:textId="77777777" w:rsidR="001C6D5C" w:rsidRPr="007C3B82" w:rsidRDefault="00252F26" w:rsidP="00512E60">
      <w:pPr>
        <w:ind w:left="360" w:hanging="360"/>
        <w:jc w:val="both"/>
        <w:rPr>
          <w:lang w:val="pl-PL"/>
        </w:rPr>
      </w:pPr>
      <w:r w:rsidRPr="007451DB">
        <w:rPr>
          <w:lang w:val="pl-PL"/>
        </w:rPr>
        <w:t>6. Zasady kryterium doświadczenia (D) dla części 3-6: Wykonawca wskazuje w Formularzu ofertowym osobę, której doświadczenie podlega ocenie, wraz z okresem doświadczenia. Brak wskazania osoby albo brak podania okresu doświadczenia oznacza przyznanie 0 pkt w kryterium doświadczenia i nie stanowi samodzielnej podstawy odrzucenia oferty. W części 6 punktację doświadczenia stanowi średnia punktów przyznanych lekarzowi i dietetykowi. Osoba oceniana musi realizować umowę; jej zmiana jest dopuszczalna wyłącznie na osobę o doświadczeniu nie niższym niż zadeklarowane. Zamawiający może żądać wyjaśnień treści oferty na podstawie art. 223 ust. 1 Pzp, przy czym wyjaśnienia nie mogą prowadzić do wskazania po terminie składania ofert innej osoby ani do zwiększenia zadeklarowanego okresu doświadczenia.</w:t>
      </w:r>
    </w:p>
    <w:p w14:paraId="42166DAB" w14:textId="77777777" w:rsidR="009E4D83" w:rsidRPr="00C669EE" w:rsidRDefault="005521F5" w:rsidP="005521F5">
      <w:pPr>
        <w:spacing w:after="50" w:line="271" w:lineRule="auto"/>
        <w:ind w:left="360" w:hanging="360"/>
        <w:jc w:val="both"/>
        <w:rPr>
          <w:rFonts w:ascii="Aptos" w:hAnsi="Aptos"/>
          <w:lang w:val="pl-PL"/>
        </w:rPr>
      </w:pPr>
      <w:r w:rsidRPr="007451DB">
        <w:rPr>
          <w:lang w:val="pl-PL"/>
        </w:rPr>
        <w:t>7. Łączna punktacja: dla części 1-2 P = C + Z + S, a dla części 3-6 P = C + D + S. Punkty liczy się do dwóch miejsc po przecinku.</w:t>
      </w:r>
    </w:p>
    <w:p w14:paraId="717A1EF2" w14:textId="77777777" w:rsidR="002038D8" w:rsidRDefault="002038D8" w:rsidP="002038D8">
      <w:pPr>
        <w:pStyle w:val="Listanumerowana"/>
        <w:numPr>
          <w:ilvl w:val="0"/>
          <w:numId w:val="0"/>
        </w:numPr>
        <w:spacing w:after="50" w:line="271" w:lineRule="auto"/>
        <w:rPr>
          <w:rFonts w:ascii="Aptos" w:hAnsi="Aptos"/>
          <w:lang w:val="pl-PL"/>
        </w:rPr>
      </w:pPr>
    </w:p>
    <w:p w14:paraId="75022458" w14:textId="77777777" w:rsidR="0036634D" w:rsidRPr="00C669EE" w:rsidRDefault="0036634D" w:rsidP="002038D8">
      <w:pPr>
        <w:pStyle w:val="Listanumerowana"/>
        <w:numPr>
          <w:ilvl w:val="0"/>
          <w:numId w:val="0"/>
        </w:numPr>
        <w:spacing w:after="50" w:line="271" w:lineRule="auto"/>
        <w:rPr>
          <w:rFonts w:ascii="Aptos" w:hAnsi="Aptos"/>
          <w:lang w:val="pl-PL"/>
        </w:rPr>
      </w:pPr>
    </w:p>
    <w:p w14:paraId="6E393CAD"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XXIII. BADANIE, WYJAŚNIENIA I RAŻĄCO NISKA CENA</w:t>
      </w:r>
    </w:p>
    <w:p w14:paraId="24D9AAAA" w14:textId="77777777" w:rsidR="009E4D83" w:rsidRPr="00C669EE" w:rsidRDefault="005521F5" w:rsidP="00252F26">
      <w:pPr>
        <w:pStyle w:val="Listanumerowana"/>
        <w:numPr>
          <w:ilvl w:val="0"/>
          <w:numId w:val="22"/>
        </w:numPr>
        <w:spacing w:after="50" w:line="271" w:lineRule="auto"/>
        <w:jc w:val="both"/>
        <w:rPr>
          <w:rFonts w:ascii="Aptos" w:hAnsi="Aptos"/>
          <w:lang w:val="pl-PL"/>
        </w:rPr>
      </w:pPr>
      <w:r w:rsidRPr="00C669EE">
        <w:rPr>
          <w:lang w:val="pl-PL"/>
        </w:rPr>
        <w:t>Zamawiający może żądać wyjaśnień treści oferty, dokumentów i kalkulacji, jednak wyjaśnienia nie mogą prowadzić do negocjowania ani zmiany treści oferty poza przypadkami ustawowymi.</w:t>
      </w:r>
    </w:p>
    <w:p w14:paraId="4D75124D" w14:textId="77777777" w:rsidR="009E4D83" w:rsidRPr="00C669EE" w:rsidRDefault="005521F5" w:rsidP="00252F26">
      <w:pPr>
        <w:pStyle w:val="Listanumerowana"/>
        <w:numPr>
          <w:ilvl w:val="0"/>
          <w:numId w:val="22"/>
        </w:numPr>
        <w:spacing w:after="50" w:line="271" w:lineRule="auto"/>
        <w:jc w:val="both"/>
        <w:rPr>
          <w:rFonts w:ascii="Aptos" w:hAnsi="Aptos"/>
          <w:lang w:val="pl-PL"/>
        </w:rPr>
      </w:pPr>
      <w:r w:rsidRPr="00C669EE">
        <w:rPr>
          <w:lang w:val="pl-PL"/>
        </w:rPr>
        <w:t>Omyłki poprawia się zgodnie z Pzp. Brak zgody na poprawienie innej omyłki w terminie prowadzi do odrzucenia.</w:t>
      </w:r>
    </w:p>
    <w:p w14:paraId="1F4BE5F2" w14:textId="77777777" w:rsidR="009E4D83" w:rsidRPr="00C669EE" w:rsidRDefault="005521F5" w:rsidP="00252F26">
      <w:pPr>
        <w:pStyle w:val="Listanumerowana"/>
        <w:numPr>
          <w:ilvl w:val="0"/>
          <w:numId w:val="22"/>
        </w:numPr>
        <w:spacing w:after="50" w:line="271" w:lineRule="auto"/>
        <w:jc w:val="both"/>
        <w:rPr>
          <w:rFonts w:ascii="Aptos" w:hAnsi="Aptos"/>
          <w:lang w:val="pl-PL"/>
        </w:rPr>
      </w:pPr>
      <w:r w:rsidRPr="00C669EE">
        <w:rPr>
          <w:lang w:val="pl-PL"/>
        </w:rPr>
        <w:lastRenderedPageBreak/>
        <w:t>Jeżeli cena lub jej istotna część wydaje się rażąco niska, Zamawiający żąda wyjaśnień i dowodów, ze szczególnym uwzględnieniem kosztów pracy, dojazdów, zastępstw i wymogów społecznych.</w:t>
      </w:r>
    </w:p>
    <w:p w14:paraId="3DC143D0" w14:textId="77777777" w:rsidR="009E4D83" w:rsidRPr="00512E60" w:rsidRDefault="005521F5" w:rsidP="00252F26">
      <w:pPr>
        <w:pStyle w:val="Listanumerowana"/>
        <w:numPr>
          <w:ilvl w:val="0"/>
          <w:numId w:val="22"/>
        </w:numPr>
        <w:spacing w:after="50" w:line="271" w:lineRule="auto"/>
        <w:jc w:val="both"/>
        <w:rPr>
          <w:rFonts w:ascii="Aptos" w:hAnsi="Aptos"/>
          <w:lang w:val="pl-PL"/>
        </w:rPr>
      </w:pPr>
      <w:r w:rsidRPr="00C669EE">
        <w:rPr>
          <w:lang w:val="pl-PL"/>
        </w:rPr>
        <w:t>Ciężar wykazania realności ceny spoczywa na Wykonawcy. Oferta podlega odrzuceniu, gdy wyjaśnienia nie uzasadniają ceny albo nie zostały złożone w terminie.</w:t>
      </w:r>
    </w:p>
    <w:p w14:paraId="6AE33910" w14:textId="77777777" w:rsidR="00512E60" w:rsidRPr="00C669EE" w:rsidRDefault="00512E60" w:rsidP="00512E60">
      <w:pPr>
        <w:pStyle w:val="Listanumerowana"/>
        <w:numPr>
          <w:ilvl w:val="0"/>
          <w:numId w:val="0"/>
        </w:numPr>
        <w:spacing w:after="50" w:line="271" w:lineRule="auto"/>
        <w:jc w:val="both"/>
        <w:rPr>
          <w:rFonts w:ascii="Aptos" w:hAnsi="Aptos"/>
          <w:lang w:val="pl-PL"/>
        </w:rPr>
      </w:pPr>
    </w:p>
    <w:p w14:paraId="3A5366AB" w14:textId="77777777" w:rsidR="00346629" w:rsidRPr="00C669EE" w:rsidRDefault="00346629" w:rsidP="00346629">
      <w:pPr>
        <w:pStyle w:val="Listanumerowana"/>
        <w:numPr>
          <w:ilvl w:val="0"/>
          <w:numId w:val="0"/>
        </w:numPr>
        <w:spacing w:after="50" w:line="271" w:lineRule="auto"/>
        <w:rPr>
          <w:rFonts w:ascii="Aptos" w:hAnsi="Aptos"/>
          <w:lang w:val="pl-PL"/>
        </w:rPr>
      </w:pPr>
    </w:p>
    <w:p w14:paraId="2C967B60"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XXIV. WYBÓR OFERTY I FORMALNOŚCI PRZED UMOWĄ</w:t>
      </w:r>
    </w:p>
    <w:p w14:paraId="2407CFC5" w14:textId="77777777" w:rsidR="009E4D83" w:rsidRPr="00C669EE" w:rsidRDefault="005521F5" w:rsidP="00252F26">
      <w:pPr>
        <w:pStyle w:val="Listanumerowana"/>
        <w:numPr>
          <w:ilvl w:val="0"/>
          <w:numId w:val="23"/>
        </w:numPr>
        <w:spacing w:after="50" w:line="271" w:lineRule="auto"/>
        <w:jc w:val="both"/>
        <w:rPr>
          <w:rFonts w:ascii="Aptos" w:hAnsi="Aptos"/>
          <w:lang w:val="pl-PL"/>
        </w:rPr>
      </w:pPr>
      <w:r w:rsidRPr="00C669EE">
        <w:rPr>
          <w:lang w:val="pl-PL"/>
        </w:rPr>
        <w:t>Najkorzystniejsza jest oferta niepodlegająca odrzuceniu z najwyższą liczbą punktów w części. W razie remisu stosuje się art. 248 Pzp.</w:t>
      </w:r>
    </w:p>
    <w:p w14:paraId="5ABA6D64" w14:textId="77777777" w:rsidR="009E4D83" w:rsidRPr="00C669EE" w:rsidRDefault="005521F5" w:rsidP="00252F26">
      <w:pPr>
        <w:pStyle w:val="Listanumerowana"/>
        <w:numPr>
          <w:ilvl w:val="0"/>
          <w:numId w:val="23"/>
        </w:numPr>
        <w:spacing w:after="50" w:line="271" w:lineRule="auto"/>
        <w:jc w:val="both"/>
        <w:rPr>
          <w:rFonts w:ascii="Aptos" w:hAnsi="Aptos"/>
          <w:lang w:val="pl-PL"/>
        </w:rPr>
      </w:pPr>
      <w:r w:rsidRPr="00C669EE">
        <w:rPr>
          <w:lang w:val="pl-PL"/>
        </w:rPr>
        <w:t>Przed zawarciem umowy Wykonawca przekazuje dane personelu i dokumenty kwalifikacyjne, umowę konsorcjum, dane rachunku, polisę OC - jeżeli wymagana - oraz harmonogram uruchomienia usług.</w:t>
      </w:r>
    </w:p>
    <w:p w14:paraId="3D037157" w14:textId="77777777" w:rsidR="009E4D83" w:rsidRPr="00C669EE" w:rsidRDefault="005521F5" w:rsidP="00252F26">
      <w:pPr>
        <w:pStyle w:val="Listanumerowana"/>
        <w:numPr>
          <w:ilvl w:val="0"/>
          <w:numId w:val="23"/>
        </w:numPr>
        <w:spacing w:after="50" w:line="271" w:lineRule="auto"/>
        <w:jc w:val="both"/>
        <w:rPr>
          <w:rFonts w:ascii="Aptos" w:hAnsi="Aptos"/>
          <w:lang w:val="pl-PL"/>
        </w:rPr>
      </w:pPr>
      <w:r w:rsidRPr="00C669EE">
        <w:rPr>
          <w:lang w:val="pl-PL"/>
        </w:rPr>
        <w:t>Jeżeli otrzymał punkty społeczne, w terminie 7 dni od zawarcia umowy, nie później niż przed rozpoczęciem czynności osoby, przekazuje oświadczenie, dokument potwierdzający status i zanonimizowaną podstawę zatrudnienia / zaangażowania.</w:t>
      </w:r>
    </w:p>
    <w:p w14:paraId="481FF28B" w14:textId="77777777" w:rsidR="009E4D83" w:rsidRPr="00C669EE" w:rsidRDefault="005521F5" w:rsidP="00252F26">
      <w:pPr>
        <w:pStyle w:val="Listanumerowana"/>
        <w:numPr>
          <w:ilvl w:val="0"/>
          <w:numId w:val="23"/>
        </w:numPr>
        <w:spacing w:after="50" w:line="271" w:lineRule="auto"/>
        <w:jc w:val="both"/>
        <w:rPr>
          <w:rFonts w:ascii="Aptos" w:hAnsi="Aptos"/>
          <w:lang w:val="pl-PL"/>
        </w:rPr>
      </w:pPr>
      <w:r w:rsidRPr="00C669EE">
        <w:rPr>
          <w:lang w:val="pl-PL"/>
        </w:rPr>
        <w:t>Umowa jest zawierana w terminie z art. 308 Pzp. W części z jedną ofertą może zostać zastosowany art. 308 ust. 3 pkt 1 lit. a Pzp.</w:t>
      </w:r>
    </w:p>
    <w:p w14:paraId="0CA89378" w14:textId="77777777" w:rsidR="00346629" w:rsidRDefault="00346629" w:rsidP="00346629">
      <w:pPr>
        <w:pStyle w:val="Listanumerowana"/>
        <w:numPr>
          <w:ilvl w:val="0"/>
          <w:numId w:val="0"/>
        </w:numPr>
        <w:spacing w:after="50" w:line="271" w:lineRule="auto"/>
        <w:rPr>
          <w:rFonts w:ascii="Aptos" w:hAnsi="Aptos"/>
          <w:lang w:val="pl-PL"/>
        </w:rPr>
      </w:pPr>
    </w:p>
    <w:p w14:paraId="3A2E1552" w14:textId="77777777" w:rsidR="0036634D" w:rsidRPr="00C669EE" w:rsidRDefault="0036634D" w:rsidP="00346629">
      <w:pPr>
        <w:pStyle w:val="Listanumerowana"/>
        <w:numPr>
          <w:ilvl w:val="0"/>
          <w:numId w:val="0"/>
        </w:numPr>
        <w:spacing w:after="50" w:line="271" w:lineRule="auto"/>
        <w:rPr>
          <w:rFonts w:ascii="Aptos" w:hAnsi="Aptos"/>
          <w:lang w:val="pl-PL"/>
        </w:rPr>
      </w:pPr>
    </w:p>
    <w:p w14:paraId="14F4C382"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XXV. PROJEKTOWANE POSTANOWIENIA UMOWY</w:t>
      </w:r>
    </w:p>
    <w:p w14:paraId="0CFD081A" w14:textId="77777777" w:rsidR="009E4D83" w:rsidRPr="00C669EE" w:rsidRDefault="005521F5" w:rsidP="00346629">
      <w:pPr>
        <w:spacing w:after="100"/>
        <w:jc w:val="both"/>
        <w:rPr>
          <w:rFonts w:ascii="Aptos" w:hAnsi="Aptos"/>
          <w:lang w:val="pl-PL"/>
        </w:rPr>
      </w:pPr>
      <w:r w:rsidRPr="00C669EE">
        <w:rPr>
          <w:lang w:val="pl-PL"/>
        </w:rPr>
        <w:t>Projekt umowy stanowi Załącznik nr 13. Zawiera zasady zlecania i odbioru godzin, personelu, aspektu społecznego, art. 95, ochrony danych, kar, zmian, waloryzacji, kontroli projektu i zakończenia współpracy. Oferta nie może zastrzegać własnych odmiennych warunków umowy.</w:t>
      </w:r>
    </w:p>
    <w:p w14:paraId="622C97EC" w14:textId="77777777" w:rsidR="00346629" w:rsidRDefault="00346629">
      <w:pPr>
        <w:spacing w:after="100"/>
        <w:rPr>
          <w:rFonts w:ascii="Aptos" w:hAnsi="Aptos"/>
          <w:lang w:val="pl-PL"/>
        </w:rPr>
      </w:pPr>
    </w:p>
    <w:p w14:paraId="6A29FE19" w14:textId="77777777" w:rsidR="00512E60" w:rsidRPr="00C669EE" w:rsidRDefault="00512E60">
      <w:pPr>
        <w:spacing w:after="100"/>
        <w:rPr>
          <w:rFonts w:ascii="Aptos" w:hAnsi="Aptos"/>
          <w:lang w:val="pl-PL"/>
        </w:rPr>
      </w:pPr>
    </w:p>
    <w:p w14:paraId="63CD27B4"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XXVI. UNIEWAŻNIENIE POSTĘPOWANIA LUB CZĘŚCI</w:t>
      </w:r>
    </w:p>
    <w:p w14:paraId="5078FE9B" w14:textId="77777777" w:rsidR="009E4D83" w:rsidRPr="00C669EE" w:rsidRDefault="005521F5" w:rsidP="00346629">
      <w:pPr>
        <w:spacing w:after="100"/>
        <w:jc w:val="both"/>
        <w:rPr>
          <w:rFonts w:ascii="Aptos" w:hAnsi="Aptos"/>
          <w:lang w:val="pl-PL"/>
        </w:rPr>
      </w:pPr>
      <w:r w:rsidRPr="00C669EE">
        <w:rPr>
          <w:lang w:val="pl-PL"/>
        </w:rPr>
        <w:t>Zamawiający unieważni postępowanie albo część w przypadkach określonych w Pzp, w szczególności przy braku ofert, cenie przekraczającej środki bez możliwości zwiększenia, istotnej zmianie okoliczności albo wadzie uniemożliwiającej zawarcie niepodlegającej unieważnieniu umowy.</w:t>
      </w:r>
    </w:p>
    <w:p w14:paraId="4CCC4E75" w14:textId="77777777" w:rsidR="00346629" w:rsidRDefault="00346629">
      <w:pPr>
        <w:spacing w:after="100"/>
        <w:rPr>
          <w:rFonts w:ascii="Aptos" w:hAnsi="Aptos"/>
          <w:lang w:val="pl-PL"/>
        </w:rPr>
      </w:pPr>
    </w:p>
    <w:p w14:paraId="54EAC9A7" w14:textId="77777777" w:rsidR="0036634D" w:rsidRPr="00C669EE" w:rsidRDefault="0036634D">
      <w:pPr>
        <w:spacing w:after="100"/>
        <w:rPr>
          <w:rFonts w:ascii="Aptos" w:hAnsi="Aptos"/>
          <w:lang w:val="pl-PL"/>
        </w:rPr>
      </w:pPr>
    </w:p>
    <w:p w14:paraId="4E46DBC4"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XXVII. ŚRODKI OCHRONY PRAWNEJ</w:t>
      </w:r>
    </w:p>
    <w:p w14:paraId="0F69CEB7" w14:textId="77777777" w:rsidR="001C6D5C" w:rsidRPr="007C3B82" w:rsidRDefault="00252F26">
      <w:pPr>
        <w:rPr>
          <w:lang w:val="pl-PL"/>
        </w:rPr>
      </w:pPr>
      <w:r w:rsidRPr="007C3B82">
        <w:rPr>
          <w:lang w:val="pl-PL"/>
        </w:rPr>
        <w:t>1. Wykonawcy oraz innemu podmiotowi, jeżeli ma lub miał interes w uzyskaniu zamówienia oraz poniósł lub może ponieść szkodę w wyniku naruszenia przez Zamawiającego przepisów Pzp, przysługują środki ochrony prawnej określone w Dziale IX Pzp.</w:t>
      </w:r>
    </w:p>
    <w:p w14:paraId="692BF428" w14:textId="77777777" w:rsidR="001C6D5C" w:rsidRPr="007C3B82" w:rsidRDefault="00252F26">
      <w:pPr>
        <w:rPr>
          <w:lang w:val="pl-PL"/>
        </w:rPr>
      </w:pPr>
      <w:r w:rsidRPr="007C3B82">
        <w:rPr>
          <w:lang w:val="pl-PL"/>
        </w:rPr>
        <w:lastRenderedPageBreak/>
        <w:t>2. Odwołanie przysługuje na niezgodną z Pzp czynność Zamawiającego podjętą w postępowaniu, w tym na projektowane postanowienie umowy, oraz na zaniechanie czynności, do której Zamawiający był obowiązany na podstawie Pzp. Odwołanie wnosi się do Prezesa Krajowej Izby Odwoławczej.</w:t>
      </w:r>
    </w:p>
    <w:p w14:paraId="56428CC7" w14:textId="77777777" w:rsidR="001C6D5C" w:rsidRPr="007C3B82" w:rsidRDefault="00252F26">
      <w:pPr>
        <w:rPr>
          <w:lang w:val="pl-PL"/>
        </w:rPr>
      </w:pPr>
      <w:r w:rsidRPr="007C3B82">
        <w:rPr>
          <w:lang w:val="pl-PL"/>
        </w:rPr>
        <w:t>3. W niniejszym postępowaniu odwołanie wnosi się co do zasady w terminie 5 dni od dnia przekazania informacji o czynności Zamawiającego stanowiącej podstawę jego wniesienia, jeżeli informacja została przekazana przy użyciu środków komunikacji elektronicznej, albo w terminie 10 dni, jeżeli została przekazana w inny sposób.</w:t>
      </w:r>
    </w:p>
    <w:p w14:paraId="521F9DDC" w14:textId="77777777" w:rsidR="001C6D5C" w:rsidRPr="007C3B82" w:rsidRDefault="00252F26">
      <w:pPr>
        <w:rPr>
          <w:lang w:val="pl-PL"/>
        </w:rPr>
      </w:pPr>
      <w:r w:rsidRPr="007C3B82">
        <w:rPr>
          <w:lang w:val="pl-PL"/>
        </w:rPr>
        <w:t>4. Odwołanie wobec treści ogłoszenia wszczynającego postępowanie lub wobec treści dokumentów zamówienia wnosi się w terminie 5 dni od dnia zamieszczenia ogłoszenia w Biuletynie Zamówień Publicznych lub dokumentów zamówienia na stronie internetowej prowadzonego postępowania. W innych przypadkach odwołanie wnosi się w terminie 5 dni od dnia, w którym powzięto lub przy zachowaniu należytej staranności można było powziąć wiadomość o okolicznościach stanowiących podstawę jego wniesienia.</w:t>
      </w:r>
    </w:p>
    <w:p w14:paraId="21F7EC85" w14:textId="77777777" w:rsidR="001C6D5C" w:rsidRPr="007C3B82" w:rsidRDefault="00252F26">
      <w:pPr>
        <w:rPr>
          <w:lang w:val="pl-PL"/>
        </w:rPr>
      </w:pPr>
      <w:r w:rsidRPr="007C3B82">
        <w:rPr>
          <w:lang w:val="pl-PL"/>
        </w:rPr>
        <w:t>5. Odwołujący przekazuje Zamawiającemu kopię odwołania przed upływem terminu do jego wniesienia w taki sposób, aby Zamawiający mógł zapoznać się z jego treścią przed upływem tego terminu. Szczegółowe wymogi dotyczące formy i treści odwołania określa Dział IX Pzp.</w:t>
      </w:r>
    </w:p>
    <w:p w14:paraId="3F397DDD" w14:textId="77777777" w:rsidR="001C6D5C" w:rsidRPr="007C3B82" w:rsidRDefault="00252F26">
      <w:pPr>
        <w:rPr>
          <w:lang w:val="pl-PL"/>
        </w:rPr>
      </w:pPr>
      <w:r w:rsidRPr="007C3B82">
        <w:rPr>
          <w:lang w:val="pl-PL"/>
        </w:rPr>
        <w:t>6. Na orzeczenie Krajowej Izby Odwoławczej oraz postanowienie Prezesa Izby, o którym mowa w art. 519 ust. 1 Pzp, stronom oraz uczestnikom postępowania odwoławczego przysługuje skarga do Sądu Okręgowego w Warszawie - sądu zamówień publicznych. Skargę wnosi się za pośrednictwem Prezesa Izby w terminie 14 dni od dnia doręczenia orzeczenia Izby lub postanowienia Prezesa Izby.</w:t>
      </w:r>
    </w:p>
    <w:p w14:paraId="1B9E4F12" w14:textId="77777777" w:rsidR="001C6D5C" w:rsidRPr="007C3B82" w:rsidRDefault="00252F26">
      <w:pPr>
        <w:rPr>
          <w:lang w:val="pl-PL"/>
        </w:rPr>
      </w:pPr>
      <w:r w:rsidRPr="007C3B82">
        <w:rPr>
          <w:lang w:val="pl-PL"/>
        </w:rPr>
        <w:t>7. Zgodnie z art. 505 ust. 1a Pzp środki ochrony prawnej nie przysługują wykonawcy ani innemu podmiotowi pochodzącemu z państwa trzeciego niebędącego stroną umów międzynarodowych, o których mowa w art. 16a Pzp.</w:t>
      </w:r>
    </w:p>
    <w:p w14:paraId="234C1977" w14:textId="77777777" w:rsidR="007C3B82" w:rsidRPr="007C3B82" w:rsidRDefault="007C3B82">
      <w:pPr>
        <w:rPr>
          <w:lang w:val="pl-PL"/>
        </w:rPr>
      </w:pPr>
    </w:p>
    <w:p w14:paraId="3979BF5A"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XXVIII. OCHRONA DANYCH OSOBOWYCH</w:t>
      </w:r>
    </w:p>
    <w:p w14:paraId="0EAEA05D" w14:textId="77777777" w:rsidR="009E4D83" w:rsidRPr="00C669EE" w:rsidRDefault="005521F5" w:rsidP="00252F26">
      <w:pPr>
        <w:pStyle w:val="Listanumerowana"/>
        <w:numPr>
          <w:ilvl w:val="0"/>
          <w:numId w:val="24"/>
        </w:numPr>
        <w:spacing w:after="50" w:line="271" w:lineRule="auto"/>
        <w:jc w:val="both"/>
        <w:rPr>
          <w:rFonts w:ascii="Aptos" w:hAnsi="Aptos"/>
          <w:lang w:val="pl-PL"/>
        </w:rPr>
      </w:pPr>
      <w:r w:rsidRPr="00C669EE">
        <w:rPr>
          <w:lang w:val="pl-PL"/>
        </w:rPr>
        <w:t>Administratorem danych w postępowaniu jest Zamawiający wskazany w Rozdziale I.</w:t>
      </w:r>
    </w:p>
    <w:p w14:paraId="5C4AB9E5" w14:textId="77777777" w:rsidR="009E4D83" w:rsidRPr="00C669EE" w:rsidRDefault="005521F5" w:rsidP="00252F26">
      <w:pPr>
        <w:pStyle w:val="Listanumerowana"/>
        <w:numPr>
          <w:ilvl w:val="0"/>
          <w:numId w:val="24"/>
        </w:numPr>
        <w:spacing w:after="50" w:line="271" w:lineRule="auto"/>
        <w:jc w:val="both"/>
        <w:rPr>
          <w:rFonts w:ascii="Aptos" w:hAnsi="Aptos"/>
          <w:lang w:val="pl-PL"/>
        </w:rPr>
      </w:pPr>
      <w:r w:rsidRPr="00C669EE">
        <w:rPr>
          <w:lang w:val="pl-PL"/>
        </w:rPr>
        <w:t>Dane są przetwarzane w celu postępowania, zawarcia i realizacji umowy, kontroli projektu, archiwizacji i obowiązków prawnych.</w:t>
      </w:r>
    </w:p>
    <w:p w14:paraId="39CA632E" w14:textId="77777777" w:rsidR="009E4D83" w:rsidRPr="00C669EE" w:rsidRDefault="005521F5" w:rsidP="00252F26">
      <w:pPr>
        <w:pStyle w:val="Listanumerowana"/>
        <w:numPr>
          <w:ilvl w:val="0"/>
          <w:numId w:val="24"/>
        </w:numPr>
        <w:spacing w:after="50" w:line="271" w:lineRule="auto"/>
        <w:jc w:val="both"/>
        <w:rPr>
          <w:rFonts w:ascii="Aptos" w:hAnsi="Aptos"/>
          <w:lang w:val="pl-PL"/>
        </w:rPr>
      </w:pPr>
      <w:r w:rsidRPr="00C669EE">
        <w:rPr>
          <w:lang w:val="pl-PL"/>
        </w:rPr>
        <w:t>Odbiorcami mogą być organy kontroli, instytucje projektu, podmioty obsługujące platformę oraz osoby korzystające z jawności postępowania.</w:t>
      </w:r>
    </w:p>
    <w:p w14:paraId="244B9F26" w14:textId="77777777" w:rsidR="009E4D83" w:rsidRPr="00C669EE" w:rsidRDefault="005521F5" w:rsidP="00252F26">
      <w:pPr>
        <w:pStyle w:val="Listanumerowana"/>
        <w:numPr>
          <w:ilvl w:val="0"/>
          <w:numId w:val="24"/>
        </w:numPr>
        <w:spacing w:after="50" w:line="271" w:lineRule="auto"/>
        <w:jc w:val="both"/>
        <w:rPr>
          <w:rFonts w:ascii="Aptos" w:hAnsi="Aptos"/>
          <w:lang w:val="pl-PL"/>
        </w:rPr>
      </w:pPr>
      <w:r w:rsidRPr="00C669EE">
        <w:rPr>
          <w:lang w:val="pl-PL"/>
        </w:rPr>
        <w:t>Wykonawca realizuje obowiązek informacyjny wobec osób, których dane przekazuje.</w:t>
      </w:r>
    </w:p>
    <w:p w14:paraId="04253A91" w14:textId="77777777" w:rsidR="009E4D83" w:rsidRPr="00C669EE" w:rsidRDefault="005521F5" w:rsidP="00252F26">
      <w:pPr>
        <w:pStyle w:val="Listanumerowana"/>
        <w:numPr>
          <w:ilvl w:val="0"/>
          <w:numId w:val="24"/>
        </w:numPr>
        <w:spacing w:after="50" w:line="271" w:lineRule="auto"/>
        <w:jc w:val="both"/>
        <w:rPr>
          <w:rFonts w:ascii="Aptos" w:hAnsi="Aptos"/>
          <w:lang w:val="pl-PL"/>
        </w:rPr>
      </w:pPr>
      <w:r w:rsidRPr="00C669EE">
        <w:rPr>
          <w:lang w:val="pl-PL"/>
        </w:rPr>
        <w:t>Przetwarzanie danych uczestników rozpocznie się dopiero po zawarciu właściwej umowy powierzenia.</w:t>
      </w:r>
    </w:p>
    <w:p w14:paraId="23448446" w14:textId="77777777" w:rsidR="00346629" w:rsidRDefault="00346629" w:rsidP="00346629">
      <w:pPr>
        <w:pStyle w:val="Listanumerowana"/>
        <w:numPr>
          <w:ilvl w:val="0"/>
          <w:numId w:val="0"/>
        </w:numPr>
        <w:spacing w:after="50" w:line="271" w:lineRule="auto"/>
        <w:rPr>
          <w:rFonts w:ascii="Aptos" w:hAnsi="Aptos"/>
          <w:lang w:val="pl-PL"/>
        </w:rPr>
      </w:pPr>
    </w:p>
    <w:p w14:paraId="169342BB" w14:textId="77777777" w:rsidR="0036634D" w:rsidRPr="00C669EE" w:rsidRDefault="0036634D" w:rsidP="00346629">
      <w:pPr>
        <w:pStyle w:val="Listanumerowana"/>
        <w:numPr>
          <w:ilvl w:val="0"/>
          <w:numId w:val="0"/>
        </w:numPr>
        <w:spacing w:after="50" w:line="271" w:lineRule="auto"/>
        <w:rPr>
          <w:rFonts w:ascii="Aptos" w:hAnsi="Aptos"/>
          <w:lang w:val="pl-PL"/>
        </w:rPr>
      </w:pPr>
    </w:p>
    <w:p w14:paraId="2A73B67C"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lastRenderedPageBreak/>
        <w:t>XXIX. DEFINICJE, INTERPRETACJA I ZASADY STOSOWANIA SWZ</w:t>
      </w:r>
    </w:p>
    <w:p w14:paraId="342C6F84" w14:textId="77777777" w:rsidR="009E4D83" w:rsidRPr="00C669EE" w:rsidRDefault="005521F5" w:rsidP="00252F26">
      <w:pPr>
        <w:pStyle w:val="Listanumerowana"/>
        <w:numPr>
          <w:ilvl w:val="0"/>
          <w:numId w:val="25"/>
        </w:numPr>
        <w:spacing w:after="50" w:line="271" w:lineRule="auto"/>
        <w:jc w:val="both"/>
        <w:rPr>
          <w:rFonts w:ascii="Aptos" w:hAnsi="Aptos"/>
          <w:lang w:val="pl-PL"/>
        </w:rPr>
      </w:pPr>
      <w:r w:rsidRPr="00C669EE">
        <w:rPr>
          <w:lang w:val="pl-PL"/>
        </w:rPr>
        <w:t>Ilekroć dokumentacja posługuje się pojęciem części, należy przez to rozumieć samodzielny zakres zamówienia podlegający odrębnej ocenie, wyborowi, zawarciu umowy, rozliczeniu i ewentualnemu unieważnieniu.</w:t>
      </w:r>
    </w:p>
    <w:p w14:paraId="27BEE4D6" w14:textId="77777777" w:rsidR="009E4D83" w:rsidRPr="00C669EE" w:rsidRDefault="005521F5" w:rsidP="00252F26">
      <w:pPr>
        <w:pStyle w:val="Listanumerowana"/>
        <w:numPr>
          <w:ilvl w:val="0"/>
          <w:numId w:val="25"/>
        </w:numPr>
        <w:spacing w:after="50" w:line="271" w:lineRule="auto"/>
        <w:jc w:val="both"/>
        <w:rPr>
          <w:rFonts w:ascii="Aptos" w:hAnsi="Aptos"/>
          <w:lang w:val="pl-PL"/>
        </w:rPr>
      </w:pPr>
      <w:r w:rsidRPr="00C669EE">
        <w:rPr>
          <w:lang w:val="pl-PL"/>
        </w:rPr>
        <w:t>Pojęcie personelu obejmuje osoby zatrudnione przez Wykonawcę, podwykonawcę albo podmiot udostępniający zasoby, jak również osoby wykonujące świadczenie osobiście na innej dopuszczalnej podstawie prawnej.</w:t>
      </w:r>
    </w:p>
    <w:p w14:paraId="615D9CF6" w14:textId="77777777" w:rsidR="009E4D83" w:rsidRPr="00C669EE" w:rsidRDefault="005521F5" w:rsidP="00252F26">
      <w:pPr>
        <w:pStyle w:val="Listanumerowana"/>
        <w:numPr>
          <w:ilvl w:val="0"/>
          <w:numId w:val="25"/>
        </w:numPr>
        <w:spacing w:after="50" w:line="271" w:lineRule="auto"/>
        <w:jc w:val="both"/>
        <w:rPr>
          <w:rFonts w:ascii="Aptos" w:hAnsi="Aptos"/>
          <w:lang w:val="pl-PL"/>
        </w:rPr>
      </w:pPr>
      <w:r w:rsidRPr="00C669EE">
        <w:rPr>
          <w:lang w:val="pl-PL"/>
        </w:rPr>
        <w:t>Pojęcie uczestnika oznacza osobę zakwalifikowaną przez Zamawiającego do projektu. Wykonawca nie dokonuje samodzielnej kwalifikacji uczestników ani nie rozszerza kręgu odbiorców bez pisemnego zlecenia.</w:t>
      </w:r>
    </w:p>
    <w:p w14:paraId="5F5B848C" w14:textId="77777777" w:rsidR="009E4D83" w:rsidRPr="00C669EE" w:rsidRDefault="005521F5" w:rsidP="00252F26">
      <w:pPr>
        <w:pStyle w:val="Listanumerowana"/>
        <w:numPr>
          <w:ilvl w:val="0"/>
          <w:numId w:val="25"/>
        </w:numPr>
        <w:spacing w:after="50" w:line="271" w:lineRule="auto"/>
        <w:jc w:val="both"/>
        <w:rPr>
          <w:rFonts w:ascii="Aptos" w:hAnsi="Aptos"/>
          <w:lang w:val="pl-PL"/>
        </w:rPr>
      </w:pPr>
      <w:r w:rsidRPr="00C669EE">
        <w:rPr>
          <w:lang w:val="pl-PL"/>
        </w:rPr>
        <w:t>Przez dzień roboczy rozumie się dzień od poniedziałku do piątku, z wyjątkiem dni ustawowo wolnych od pracy, chyba że OPZ lub indywidualne zlecenie wymaga świadczenia w innym dniu.</w:t>
      </w:r>
    </w:p>
    <w:p w14:paraId="54F8E060" w14:textId="77777777" w:rsidR="009E4D83" w:rsidRPr="00C669EE" w:rsidRDefault="005521F5" w:rsidP="00252F26">
      <w:pPr>
        <w:pStyle w:val="Listanumerowana"/>
        <w:numPr>
          <w:ilvl w:val="0"/>
          <w:numId w:val="25"/>
        </w:numPr>
        <w:spacing w:after="50" w:line="271" w:lineRule="auto"/>
        <w:jc w:val="both"/>
        <w:rPr>
          <w:rFonts w:ascii="Aptos" w:hAnsi="Aptos"/>
          <w:lang w:val="pl-PL"/>
        </w:rPr>
      </w:pPr>
      <w:r w:rsidRPr="00C669EE">
        <w:rPr>
          <w:lang w:val="pl-PL"/>
        </w:rPr>
        <w:t>W razie rozbieżności pomiędzy dokumentami Zamawiający udzieli wyjaśnienia przed upływem terminu składania ofert. Wykonawca nie powinien opierać kalkulacji na interpretacji prowadzącej do pominięcia któregokolwiek obowiązku opisanego w dokumentacji.</w:t>
      </w:r>
    </w:p>
    <w:p w14:paraId="6AC4A3D4" w14:textId="77777777" w:rsidR="009E4D83" w:rsidRPr="00C669EE" w:rsidRDefault="005521F5" w:rsidP="00252F26">
      <w:pPr>
        <w:pStyle w:val="Listanumerowana"/>
        <w:numPr>
          <w:ilvl w:val="0"/>
          <w:numId w:val="25"/>
        </w:numPr>
        <w:spacing w:after="50" w:line="271" w:lineRule="auto"/>
        <w:jc w:val="both"/>
        <w:rPr>
          <w:rFonts w:ascii="Aptos" w:hAnsi="Aptos"/>
          <w:lang w:val="pl-PL"/>
        </w:rPr>
      </w:pPr>
      <w:r w:rsidRPr="00C669EE">
        <w:rPr>
          <w:lang w:val="pl-PL"/>
        </w:rPr>
        <w:t>Wszystkie wymagania odnoszące się do Wykonawcy stosuje się odpowiednio do podwykonawców i personelu w zakresie powierzonych im czynności. Wykonawca pozostaje jedynym podmiotem odpowiedzialnym wobec Zamawiającego.</w:t>
      </w:r>
    </w:p>
    <w:p w14:paraId="14CDFDDF" w14:textId="77777777" w:rsidR="00346629" w:rsidRDefault="00346629" w:rsidP="00346629">
      <w:pPr>
        <w:pStyle w:val="Listanumerowana"/>
        <w:numPr>
          <w:ilvl w:val="0"/>
          <w:numId w:val="0"/>
        </w:numPr>
        <w:spacing w:after="50" w:line="271" w:lineRule="auto"/>
        <w:rPr>
          <w:rFonts w:ascii="Aptos" w:hAnsi="Aptos"/>
          <w:lang w:val="pl-PL"/>
        </w:rPr>
      </w:pPr>
    </w:p>
    <w:p w14:paraId="3D90FF3F" w14:textId="77777777" w:rsidR="0036634D" w:rsidRPr="00C669EE" w:rsidRDefault="0036634D" w:rsidP="00346629">
      <w:pPr>
        <w:pStyle w:val="Listanumerowana"/>
        <w:numPr>
          <w:ilvl w:val="0"/>
          <w:numId w:val="0"/>
        </w:numPr>
        <w:spacing w:after="50" w:line="271" w:lineRule="auto"/>
        <w:rPr>
          <w:rFonts w:ascii="Aptos" w:hAnsi="Aptos"/>
          <w:lang w:val="pl-PL"/>
        </w:rPr>
      </w:pPr>
    </w:p>
    <w:p w14:paraId="7E9CE64E"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XXX. SZCZEGÓŁOWE ZASADY PRZYGOTOWANIA I PODPISANIA OFERTY</w:t>
      </w:r>
    </w:p>
    <w:p w14:paraId="643C370B" w14:textId="77777777" w:rsidR="009E4D83" w:rsidRPr="00C669EE" w:rsidRDefault="005521F5" w:rsidP="00252F26">
      <w:pPr>
        <w:pStyle w:val="Listanumerowana"/>
        <w:numPr>
          <w:ilvl w:val="0"/>
          <w:numId w:val="26"/>
        </w:numPr>
        <w:spacing w:after="50" w:line="271" w:lineRule="auto"/>
        <w:jc w:val="both"/>
        <w:rPr>
          <w:rFonts w:ascii="Aptos" w:hAnsi="Aptos"/>
          <w:lang w:val="pl-PL"/>
        </w:rPr>
      </w:pPr>
      <w:r w:rsidRPr="00C669EE">
        <w:rPr>
          <w:lang w:val="pl-PL"/>
        </w:rPr>
        <w:t>Oferta powinna być kompletna, spójna i czytelna. Wykonawca przed jej złożeniem powinien zweryfikować, czy wszystkie pliki zostały prawidłowo załączone, podpisane i możliwe do otwarcia.</w:t>
      </w:r>
    </w:p>
    <w:p w14:paraId="751892CF" w14:textId="77777777" w:rsidR="009E4D83" w:rsidRPr="00C669EE" w:rsidRDefault="005521F5" w:rsidP="00252F26">
      <w:pPr>
        <w:pStyle w:val="Listanumerowana"/>
        <w:numPr>
          <w:ilvl w:val="0"/>
          <w:numId w:val="26"/>
        </w:numPr>
        <w:spacing w:after="50" w:line="271" w:lineRule="auto"/>
        <w:jc w:val="both"/>
        <w:rPr>
          <w:rFonts w:ascii="Aptos" w:hAnsi="Aptos"/>
          <w:lang w:val="pl-PL"/>
        </w:rPr>
      </w:pPr>
      <w:r w:rsidRPr="00C669EE">
        <w:rPr>
          <w:lang w:val="pl-PL"/>
        </w:rPr>
        <w:t>Podpis powinien umożliwiać ustalenie osoby podpisującej i podstawy jej reprezentacji. Jeżeli umocowanie nie wynika z bezpłatnego rejestru, należy złożyć pełnomocnictwo w wymaganej formie.</w:t>
      </w:r>
    </w:p>
    <w:p w14:paraId="4AC50C08" w14:textId="77777777" w:rsidR="009E4D83" w:rsidRPr="00C669EE" w:rsidRDefault="005521F5" w:rsidP="00252F26">
      <w:pPr>
        <w:pStyle w:val="Listanumerowana"/>
        <w:numPr>
          <w:ilvl w:val="0"/>
          <w:numId w:val="26"/>
        </w:numPr>
        <w:spacing w:after="50" w:line="271" w:lineRule="auto"/>
        <w:jc w:val="both"/>
        <w:rPr>
          <w:rFonts w:ascii="Aptos" w:hAnsi="Aptos"/>
          <w:lang w:val="pl-PL"/>
        </w:rPr>
      </w:pPr>
      <w:r w:rsidRPr="00C669EE">
        <w:rPr>
          <w:lang w:val="pl-PL"/>
        </w:rPr>
        <w:t>Dokument wielostronicowy może zostać podpisany jednym podpisem elektronicznym obejmującym cały plik. Podpisanie wyłącznie strony obrazującej podpis, bez objęcia treści dokumentu, może zostać uznane za nieskuteczne.</w:t>
      </w:r>
    </w:p>
    <w:p w14:paraId="046B5A10" w14:textId="77777777" w:rsidR="009E4D83" w:rsidRPr="00C669EE" w:rsidRDefault="005521F5" w:rsidP="00252F26">
      <w:pPr>
        <w:pStyle w:val="Listanumerowana"/>
        <w:numPr>
          <w:ilvl w:val="0"/>
          <w:numId w:val="26"/>
        </w:numPr>
        <w:spacing w:after="50" w:line="271" w:lineRule="auto"/>
        <w:jc w:val="both"/>
        <w:rPr>
          <w:rFonts w:ascii="Aptos" w:hAnsi="Aptos"/>
          <w:lang w:val="pl-PL"/>
        </w:rPr>
      </w:pPr>
      <w:r w:rsidRPr="00C669EE">
        <w:rPr>
          <w:lang w:val="pl-PL"/>
        </w:rPr>
        <w:t>Wykonawca powinien stosować powszechnie dostępne formaty plików wskazane w instrukcji platformy. Pliki zaszyfrowane dodatkowym hasłem, uszkodzone albo zawierające aktywny złośliwy kod mogą nie zostać uznane za skutecznie złożone.</w:t>
      </w:r>
    </w:p>
    <w:p w14:paraId="256AD269" w14:textId="77777777" w:rsidR="009E4D83" w:rsidRPr="00C669EE" w:rsidRDefault="005521F5" w:rsidP="00252F26">
      <w:pPr>
        <w:pStyle w:val="Listanumerowana"/>
        <w:numPr>
          <w:ilvl w:val="0"/>
          <w:numId w:val="26"/>
        </w:numPr>
        <w:spacing w:after="50" w:line="271" w:lineRule="auto"/>
        <w:jc w:val="both"/>
        <w:rPr>
          <w:rFonts w:ascii="Aptos" w:hAnsi="Aptos"/>
          <w:lang w:val="pl-PL"/>
        </w:rPr>
      </w:pPr>
      <w:r w:rsidRPr="00C669EE">
        <w:rPr>
          <w:lang w:val="pl-PL"/>
        </w:rPr>
        <w:t>Koszty sporządzenia i złożenia oferty obciążają Wykonawcę. Zamawiający nie zwraca kosztów udziału, oględzin, konsultacji, pozyskania dokumentów ani podpisów.</w:t>
      </w:r>
    </w:p>
    <w:p w14:paraId="0E16BB46" w14:textId="77777777" w:rsidR="009E4D83" w:rsidRPr="00C669EE" w:rsidRDefault="005521F5" w:rsidP="00252F26">
      <w:pPr>
        <w:pStyle w:val="Listanumerowana"/>
        <w:numPr>
          <w:ilvl w:val="0"/>
          <w:numId w:val="26"/>
        </w:numPr>
        <w:spacing w:after="50" w:line="271" w:lineRule="auto"/>
        <w:jc w:val="both"/>
        <w:rPr>
          <w:rFonts w:ascii="Aptos" w:hAnsi="Aptos"/>
          <w:lang w:val="pl-PL"/>
        </w:rPr>
      </w:pPr>
      <w:r w:rsidRPr="00C669EE">
        <w:rPr>
          <w:lang w:val="pl-PL"/>
        </w:rPr>
        <w:t>Oferta wariantowa jest niedopuszczalna. Wykonawca nie może uzależniać ceny lub zakresu od warunków niewynikających z SWZ ani składać zastrzeżeń do projektu umowy.</w:t>
      </w:r>
    </w:p>
    <w:p w14:paraId="191B1797" w14:textId="77777777" w:rsidR="009E4D83" w:rsidRPr="00C669EE" w:rsidRDefault="005521F5" w:rsidP="00252F26">
      <w:pPr>
        <w:pStyle w:val="Listanumerowana"/>
        <w:numPr>
          <w:ilvl w:val="0"/>
          <w:numId w:val="26"/>
        </w:numPr>
        <w:spacing w:after="50" w:line="271" w:lineRule="auto"/>
        <w:jc w:val="both"/>
        <w:rPr>
          <w:rFonts w:ascii="Aptos" w:hAnsi="Aptos"/>
          <w:lang w:val="pl-PL"/>
        </w:rPr>
      </w:pPr>
      <w:r w:rsidRPr="00C669EE">
        <w:rPr>
          <w:lang w:val="pl-PL"/>
        </w:rPr>
        <w:t>W przypadku oferty wspólnej formularz wskazuje wszystkich Wykonawców, pełnomocnika oraz zakres usług wykonywany przez każdego z nich. Rozliczenia wewnętrzne konsorcjum nie wiążą Zamawiającego.</w:t>
      </w:r>
    </w:p>
    <w:p w14:paraId="3F64C74F" w14:textId="77777777" w:rsidR="009E4D83" w:rsidRPr="00C669EE" w:rsidRDefault="005521F5" w:rsidP="00252F26">
      <w:pPr>
        <w:pStyle w:val="Listanumerowana"/>
        <w:numPr>
          <w:ilvl w:val="0"/>
          <w:numId w:val="26"/>
        </w:numPr>
        <w:spacing w:after="50" w:line="271" w:lineRule="auto"/>
        <w:jc w:val="both"/>
        <w:rPr>
          <w:rFonts w:ascii="Aptos" w:hAnsi="Aptos"/>
          <w:lang w:val="pl-PL"/>
        </w:rPr>
      </w:pPr>
      <w:r w:rsidRPr="00C669EE">
        <w:rPr>
          <w:lang w:val="pl-PL"/>
        </w:rPr>
        <w:lastRenderedPageBreak/>
        <w:t>Jeżeli Wykonawca składa ofertę na kilka części, dokumenty wspólne mogą zostać złożone jednokrotnie, natomiast cena, personel i deklaracje kryterialne muszą jednoznacznie wskazywać część, której dotyczą.</w:t>
      </w:r>
    </w:p>
    <w:p w14:paraId="183EF82B" w14:textId="77777777" w:rsidR="00346629" w:rsidRDefault="00346629" w:rsidP="00346629">
      <w:pPr>
        <w:pStyle w:val="Listanumerowana"/>
        <w:numPr>
          <w:ilvl w:val="0"/>
          <w:numId w:val="0"/>
        </w:numPr>
        <w:spacing w:after="50" w:line="271" w:lineRule="auto"/>
        <w:rPr>
          <w:rFonts w:ascii="Aptos" w:hAnsi="Aptos"/>
          <w:lang w:val="pl-PL"/>
        </w:rPr>
      </w:pPr>
    </w:p>
    <w:p w14:paraId="42C354A0" w14:textId="77777777" w:rsidR="0036634D" w:rsidRPr="00C669EE" w:rsidRDefault="0036634D" w:rsidP="00346629">
      <w:pPr>
        <w:pStyle w:val="Listanumerowana"/>
        <w:numPr>
          <w:ilvl w:val="0"/>
          <w:numId w:val="0"/>
        </w:numPr>
        <w:spacing w:after="50" w:line="271" w:lineRule="auto"/>
        <w:rPr>
          <w:rFonts w:ascii="Aptos" w:hAnsi="Aptos"/>
          <w:lang w:val="pl-PL"/>
        </w:rPr>
      </w:pPr>
    </w:p>
    <w:p w14:paraId="5A925125"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XXXI. TAJEMNICA PRZEDSIĘBIORSTWA I JAWNOŚĆ POSTĘPOWANIA</w:t>
      </w:r>
    </w:p>
    <w:p w14:paraId="3A3FDC2C" w14:textId="77777777" w:rsidR="009E4D83" w:rsidRPr="00C669EE" w:rsidRDefault="005521F5" w:rsidP="00252F26">
      <w:pPr>
        <w:pStyle w:val="Listanumerowana"/>
        <w:numPr>
          <w:ilvl w:val="0"/>
          <w:numId w:val="27"/>
        </w:numPr>
        <w:spacing w:after="50" w:line="271" w:lineRule="auto"/>
        <w:jc w:val="both"/>
        <w:rPr>
          <w:rFonts w:ascii="Aptos" w:hAnsi="Aptos"/>
          <w:lang w:val="pl-PL"/>
        </w:rPr>
      </w:pPr>
      <w:r w:rsidRPr="00C669EE">
        <w:rPr>
          <w:lang w:val="pl-PL"/>
        </w:rPr>
        <w:t>Postępowanie jest jawne w zakresie wynikającym z Pzp. Informacje wykonawców mogą zostać udostępnione innym podmiotom, organom kontroli i instytucjom finansującym.</w:t>
      </w:r>
    </w:p>
    <w:p w14:paraId="3EEE54C2" w14:textId="77777777" w:rsidR="009E4D83" w:rsidRPr="00C669EE" w:rsidRDefault="005521F5" w:rsidP="00252F26">
      <w:pPr>
        <w:pStyle w:val="Listanumerowana"/>
        <w:numPr>
          <w:ilvl w:val="0"/>
          <w:numId w:val="27"/>
        </w:numPr>
        <w:spacing w:after="50" w:line="271" w:lineRule="auto"/>
        <w:jc w:val="both"/>
        <w:rPr>
          <w:rFonts w:ascii="Aptos" w:hAnsi="Aptos"/>
          <w:lang w:val="pl-PL"/>
        </w:rPr>
      </w:pPr>
      <w:r w:rsidRPr="00C669EE">
        <w:rPr>
          <w:lang w:val="pl-PL"/>
        </w:rPr>
        <w:t>Zastrzeżenie tajemnicy przedsiębiorstwa jest skuteczne wyłącznie wtedy, gdy Wykonawca najpóźniej wraz z przekazaniem informacji wykaże spełnienie ustawowych przesłanek, w tym gospodarczy charakter informacji, jej wartość oraz działania podjęte dla zachowania poufności.</w:t>
      </w:r>
    </w:p>
    <w:p w14:paraId="583668F9" w14:textId="77777777" w:rsidR="009E4D83" w:rsidRPr="00C669EE" w:rsidRDefault="005521F5" w:rsidP="00252F26">
      <w:pPr>
        <w:pStyle w:val="Listanumerowana"/>
        <w:numPr>
          <w:ilvl w:val="0"/>
          <w:numId w:val="27"/>
        </w:numPr>
        <w:spacing w:after="50" w:line="271" w:lineRule="auto"/>
        <w:jc w:val="both"/>
        <w:rPr>
          <w:rFonts w:ascii="Aptos" w:hAnsi="Aptos"/>
          <w:lang w:val="pl-PL"/>
        </w:rPr>
      </w:pPr>
      <w:r w:rsidRPr="00C669EE">
        <w:rPr>
          <w:lang w:val="pl-PL"/>
        </w:rPr>
        <w:t>Nie można zastrzec informacji podlegających obligatoryjnej jawności, w szczególności danych odczytywanych podczas otwarcia ofert oraz informacji o cenie i kryteriach oceny.</w:t>
      </w:r>
    </w:p>
    <w:p w14:paraId="3A65F1C6" w14:textId="77777777" w:rsidR="009E4D83" w:rsidRPr="00C669EE" w:rsidRDefault="005521F5" w:rsidP="00252F26">
      <w:pPr>
        <w:pStyle w:val="Listanumerowana"/>
        <w:numPr>
          <w:ilvl w:val="0"/>
          <w:numId w:val="27"/>
        </w:numPr>
        <w:spacing w:after="50" w:line="271" w:lineRule="auto"/>
        <w:jc w:val="both"/>
        <w:rPr>
          <w:rFonts w:ascii="Aptos" w:hAnsi="Aptos"/>
          <w:lang w:val="pl-PL"/>
        </w:rPr>
      </w:pPr>
      <w:r w:rsidRPr="00C669EE">
        <w:rPr>
          <w:lang w:val="pl-PL"/>
        </w:rPr>
        <w:t>Samo oznaczenie pliku jako poufnego, powołanie definicji ustawowej albo ogólne stwierdzenie o konkurencji nie stanowi wystarczającego uzasadnienia. Zamawiający może odtajnić informacje zastrzeżone bezskutecznie.</w:t>
      </w:r>
    </w:p>
    <w:p w14:paraId="73F9002F" w14:textId="77777777" w:rsidR="009E4D83" w:rsidRPr="00C669EE" w:rsidRDefault="005521F5" w:rsidP="00252F26">
      <w:pPr>
        <w:pStyle w:val="Listanumerowana"/>
        <w:numPr>
          <w:ilvl w:val="0"/>
          <w:numId w:val="27"/>
        </w:numPr>
        <w:spacing w:after="50" w:line="271" w:lineRule="auto"/>
        <w:jc w:val="both"/>
        <w:rPr>
          <w:rFonts w:ascii="Aptos" w:hAnsi="Aptos"/>
          <w:lang w:val="pl-PL"/>
        </w:rPr>
      </w:pPr>
      <w:r w:rsidRPr="00C669EE">
        <w:rPr>
          <w:lang w:val="pl-PL"/>
        </w:rPr>
        <w:t>Dokumenty poufne należy wydzielić technicznie zgodnie z funkcjonalnością platformy. Omyłkowe umieszczenie ich w części jawnej obciąża Wykonawcę.</w:t>
      </w:r>
    </w:p>
    <w:p w14:paraId="32890150" w14:textId="77777777" w:rsidR="00E202EB" w:rsidRDefault="00E202EB" w:rsidP="00E202EB">
      <w:pPr>
        <w:pStyle w:val="Listanumerowana"/>
        <w:numPr>
          <w:ilvl w:val="0"/>
          <w:numId w:val="0"/>
        </w:numPr>
        <w:spacing w:after="50" w:line="271" w:lineRule="auto"/>
        <w:rPr>
          <w:rFonts w:ascii="Aptos" w:hAnsi="Aptos"/>
          <w:lang w:val="pl-PL"/>
        </w:rPr>
      </w:pPr>
    </w:p>
    <w:p w14:paraId="4D0425D1" w14:textId="77777777" w:rsidR="0036634D" w:rsidRPr="00C669EE" w:rsidRDefault="0036634D" w:rsidP="00E202EB">
      <w:pPr>
        <w:pStyle w:val="Listanumerowana"/>
        <w:numPr>
          <w:ilvl w:val="0"/>
          <w:numId w:val="0"/>
        </w:numPr>
        <w:spacing w:after="50" w:line="271" w:lineRule="auto"/>
        <w:rPr>
          <w:rFonts w:ascii="Aptos" w:hAnsi="Aptos"/>
          <w:lang w:val="pl-PL"/>
        </w:rPr>
      </w:pPr>
    </w:p>
    <w:p w14:paraId="332B8EE7"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XXXII. DOSTĘPNOŚĆ, RÓWNE TRAKTOWANIE I STANDARDY ETYCZNE REALIZACJI</w:t>
      </w:r>
    </w:p>
    <w:p w14:paraId="291614CD" w14:textId="77777777" w:rsidR="009E4D83" w:rsidRPr="00C669EE" w:rsidRDefault="005521F5" w:rsidP="00252F26">
      <w:pPr>
        <w:pStyle w:val="Listanumerowana"/>
        <w:numPr>
          <w:ilvl w:val="0"/>
          <w:numId w:val="28"/>
        </w:numPr>
        <w:spacing w:after="50" w:line="271" w:lineRule="auto"/>
        <w:jc w:val="both"/>
        <w:rPr>
          <w:rFonts w:ascii="Aptos" w:hAnsi="Aptos"/>
          <w:lang w:val="pl-PL"/>
        </w:rPr>
      </w:pPr>
      <w:r w:rsidRPr="00C669EE">
        <w:rPr>
          <w:lang w:val="pl-PL"/>
        </w:rPr>
        <w:t>Przedmiot zamówienia jest realizowany na rzecz osób wymagających szczególnej ochrony. Wykonawca zapewnia poszanowanie godności, autonomii, wyborów, prywatności, różnorodności i prawa do bezpiecznego świadczenia.</w:t>
      </w:r>
    </w:p>
    <w:p w14:paraId="4F28D0FE" w14:textId="77777777" w:rsidR="009E4D83" w:rsidRPr="00C669EE" w:rsidRDefault="005521F5" w:rsidP="00252F26">
      <w:pPr>
        <w:pStyle w:val="Listanumerowana"/>
        <w:numPr>
          <w:ilvl w:val="0"/>
          <w:numId w:val="28"/>
        </w:numPr>
        <w:spacing w:after="50" w:line="271" w:lineRule="auto"/>
        <w:jc w:val="both"/>
        <w:rPr>
          <w:rFonts w:ascii="Aptos" w:hAnsi="Aptos"/>
          <w:lang w:val="pl-PL"/>
        </w:rPr>
      </w:pPr>
      <w:r w:rsidRPr="00C669EE">
        <w:rPr>
          <w:lang w:val="pl-PL"/>
        </w:rPr>
        <w:t>Zakazana jest dyskryminacja ze względu na płeć, wiek, niepełnosprawność, stan zdrowia, pochodzenie, przekonania, orientację, sytuację materialną albo inną cechę prawnie chronioną.</w:t>
      </w:r>
    </w:p>
    <w:p w14:paraId="6BE675EA" w14:textId="77777777" w:rsidR="009E4D83" w:rsidRPr="00C669EE" w:rsidRDefault="005521F5" w:rsidP="00252F26">
      <w:pPr>
        <w:pStyle w:val="Listanumerowana"/>
        <w:numPr>
          <w:ilvl w:val="0"/>
          <w:numId w:val="28"/>
        </w:numPr>
        <w:spacing w:after="50" w:line="271" w:lineRule="auto"/>
        <w:jc w:val="both"/>
        <w:rPr>
          <w:rFonts w:ascii="Aptos" w:hAnsi="Aptos"/>
          <w:lang w:val="pl-PL"/>
        </w:rPr>
      </w:pPr>
      <w:r w:rsidRPr="00C669EE">
        <w:rPr>
          <w:lang w:val="pl-PL"/>
        </w:rPr>
        <w:t>Komunikacja z uczestnikiem powinna być jasna i dostosowana do jego potrzeb poznawczych, sensorycznych i komunikacyjnych. Jeżeli jest to niezbędne, Wykonawca współpracuje z osobą wspierającą albo opiekunem, przy zachowaniu woli uczestnika.</w:t>
      </w:r>
    </w:p>
    <w:p w14:paraId="03468374" w14:textId="77777777" w:rsidR="009E4D83" w:rsidRPr="00C669EE" w:rsidRDefault="005521F5" w:rsidP="00252F26">
      <w:pPr>
        <w:pStyle w:val="Listanumerowana"/>
        <w:numPr>
          <w:ilvl w:val="0"/>
          <w:numId w:val="28"/>
        </w:numPr>
        <w:spacing w:after="50" w:line="271" w:lineRule="auto"/>
        <w:jc w:val="both"/>
        <w:rPr>
          <w:rFonts w:ascii="Aptos" w:hAnsi="Aptos"/>
          <w:lang w:val="pl-PL"/>
        </w:rPr>
      </w:pPr>
      <w:r w:rsidRPr="00C669EE">
        <w:rPr>
          <w:lang w:val="pl-PL"/>
        </w:rPr>
        <w:t>Personel nie może przyjmować od uczestników pieniędzy, pożyczek, darowizn ani pełnomocnictw do czynności majątkowych, z wyjątkiem rozliczanych zakupów wykonywanych wprost w ramach zatwierdzonego zakresu usługi.</w:t>
      </w:r>
    </w:p>
    <w:p w14:paraId="432DACEB" w14:textId="77777777" w:rsidR="009E4D83" w:rsidRPr="00C669EE" w:rsidRDefault="005521F5" w:rsidP="00252F26">
      <w:pPr>
        <w:pStyle w:val="Listanumerowana"/>
        <w:numPr>
          <w:ilvl w:val="0"/>
          <w:numId w:val="28"/>
        </w:numPr>
        <w:spacing w:after="50" w:line="271" w:lineRule="auto"/>
        <w:jc w:val="both"/>
        <w:rPr>
          <w:rFonts w:ascii="Aptos" w:hAnsi="Aptos"/>
          <w:lang w:val="pl-PL"/>
        </w:rPr>
      </w:pPr>
      <w:r w:rsidRPr="00C669EE">
        <w:rPr>
          <w:lang w:val="pl-PL"/>
        </w:rPr>
        <w:t>Wykonawca wdroży zasady zapobiegania przemocy, nadużyciom, wykorzystaniu ekonomicznemu i konfliktom interesów. Każde podejrzenie naruszenia wymaga niezwłocznego zgłoszenia Zamawiającemu i podjęcia działań ochronnych.</w:t>
      </w:r>
    </w:p>
    <w:p w14:paraId="4A4F7A8E" w14:textId="77777777" w:rsidR="009E4D83" w:rsidRPr="00C669EE" w:rsidRDefault="005521F5" w:rsidP="00252F26">
      <w:pPr>
        <w:pStyle w:val="Listanumerowana"/>
        <w:numPr>
          <w:ilvl w:val="0"/>
          <w:numId w:val="28"/>
        </w:numPr>
        <w:spacing w:after="50" w:line="271" w:lineRule="auto"/>
        <w:jc w:val="both"/>
        <w:rPr>
          <w:rFonts w:ascii="Aptos" w:hAnsi="Aptos"/>
          <w:lang w:val="pl-PL"/>
        </w:rPr>
      </w:pPr>
      <w:r w:rsidRPr="00C669EE">
        <w:rPr>
          <w:lang w:val="pl-PL"/>
        </w:rPr>
        <w:t>Zmiana personelu na żądanie uczestnika powinna zostać rozpatrzona bez zbędnej zwłoki. Wykonawca nie może wyciągać negatywnych konsekwencji wobec uczestnika składającego skargę albo zgłaszającego potrzebę zmiany.</w:t>
      </w:r>
    </w:p>
    <w:p w14:paraId="661D797E" w14:textId="77777777" w:rsidR="009E4D83" w:rsidRPr="00C669EE" w:rsidRDefault="005521F5" w:rsidP="00252F26">
      <w:pPr>
        <w:pStyle w:val="Listanumerowana"/>
        <w:numPr>
          <w:ilvl w:val="0"/>
          <w:numId w:val="28"/>
        </w:numPr>
        <w:spacing w:after="50" w:line="271" w:lineRule="auto"/>
        <w:jc w:val="both"/>
        <w:rPr>
          <w:rFonts w:ascii="Aptos" w:hAnsi="Aptos"/>
          <w:lang w:val="pl-PL"/>
        </w:rPr>
      </w:pPr>
      <w:r w:rsidRPr="00C669EE">
        <w:rPr>
          <w:lang w:val="pl-PL"/>
        </w:rPr>
        <w:lastRenderedPageBreak/>
        <w:t>Zasady dostępności dotyczą również dokumentów, harmonogramów, informacji o zmianach oraz materiałów edukacyjnych. Zamawiający może żądać dostosowania materiałów bez dodatkowego wynagrodzenia, jeżeli pierwotnie nie spełniają wymagań OPZ.</w:t>
      </w:r>
    </w:p>
    <w:p w14:paraId="13CAC3CC" w14:textId="77777777" w:rsidR="009E4D83" w:rsidRPr="00C669EE" w:rsidRDefault="005521F5" w:rsidP="00252F26">
      <w:pPr>
        <w:pStyle w:val="Listanumerowana"/>
        <w:numPr>
          <w:ilvl w:val="0"/>
          <w:numId w:val="28"/>
        </w:numPr>
        <w:spacing w:after="50" w:line="271" w:lineRule="auto"/>
        <w:jc w:val="both"/>
        <w:rPr>
          <w:rFonts w:ascii="Aptos" w:hAnsi="Aptos"/>
          <w:lang w:val="pl-PL"/>
        </w:rPr>
      </w:pPr>
      <w:r w:rsidRPr="00C669EE">
        <w:rPr>
          <w:lang w:val="pl-PL"/>
        </w:rPr>
        <w:t>Opis przedmiotu zamówienia uwzględnia wymagania w zakresie dostępności dla osób z niepełnosprawnościami i projektowania z przeznaczeniem dla wszystkich użytkowników, stosownie do art. 100 ust. 1 Pzp.</w:t>
      </w:r>
    </w:p>
    <w:p w14:paraId="64C62799" w14:textId="77777777" w:rsidR="00E202EB" w:rsidRDefault="00E202EB" w:rsidP="00E202EB">
      <w:pPr>
        <w:pStyle w:val="Listanumerowana"/>
        <w:numPr>
          <w:ilvl w:val="0"/>
          <w:numId w:val="0"/>
        </w:numPr>
        <w:spacing w:after="50" w:line="271" w:lineRule="auto"/>
        <w:rPr>
          <w:rFonts w:ascii="Aptos" w:hAnsi="Aptos"/>
          <w:lang w:val="pl-PL"/>
        </w:rPr>
      </w:pPr>
    </w:p>
    <w:p w14:paraId="20EA0528" w14:textId="77777777" w:rsidR="0036634D" w:rsidRPr="00C669EE" w:rsidRDefault="0036634D" w:rsidP="00E202EB">
      <w:pPr>
        <w:pStyle w:val="Listanumerowana"/>
        <w:numPr>
          <w:ilvl w:val="0"/>
          <w:numId w:val="0"/>
        </w:numPr>
        <w:spacing w:after="50" w:line="271" w:lineRule="auto"/>
        <w:rPr>
          <w:rFonts w:ascii="Aptos" w:hAnsi="Aptos"/>
          <w:lang w:val="pl-PL"/>
        </w:rPr>
      </w:pPr>
    </w:p>
    <w:p w14:paraId="4CD48A93"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XXXIII. SZCZEGÓŁOWE ZASADY KRYTERIUM SPOŁECZNEGO</w:t>
      </w:r>
    </w:p>
    <w:p w14:paraId="10D50857" w14:textId="77777777" w:rsidR="009E4D83" w:rsidRPr="00C669EE" w:rsidRDefault="005521F5" w:rsidP="00252F26">
      <w:pPr>
        <w:pStyle w:val="Listanumerowana"/>
        <w:numPr>
          <w:ilvl w:val="0"/>
          <w:numId w:val="29"/>
        </w:numPr>
        <w:spacing w:after="50" w:line="271" w:lineRule="auto"/>
        <w:jc w:val="both"/>
        <w:rPr>
          <w:rFonts w:ascii="Aptos" w:hAnsi="Aptos"/>
          <w:bCs/>
          <w:color w:val="auto"/>
          <w:lang w:val="pl-PL"/>
        </w:rPr>
      </w:pPr>
      <w:r w:rsidRPr="00C669EE">
        <w:rPr>
          <w:bCs/>
          <w:sz w:val="21"/>
          <w:lang w:val="pl-PL"/>
        </w:rPr>
        <w:t>Kryterium społeczne jest kryterium oceny ofert odnoszącym się do sposobu wykonania zamówienia i aspektów społecznych w rozumieniu art. 242 ust. 2 pkt 2 Pzp. Nie jest warunkiem udziału. Brak deklaracji nie powoduje odrzucenia oferty, lecz oznacza 0 pkt.</w:t>
      </w:r>
    </w:p>
    <w:p w14:paraId="57ADAA66" w14:textId="77777777" w:rsidR="009E4D83" w:rsidRPr="00C669EE" w:rsidRDefault="005521F5" w:rsidP="00252F26">
      <w:pPr>
        <w:pStyle w:val="Listanumerowana"/>
        <w:numPr>
          <w:ilvl w:val="0"/>
          <w:numId w:val="29"/>
        </w:numPr>
        <w:spacing w:after="50" w:line="271" w:lineRule="auto"/>
        <w:jc w:val="both"/>
        <w:rPr>
          <w:rFonts w:ascii="Aptos" w:hAnsi="Aptos"/>
          <w:bCs/>
          <w:color w:val="auto"/>
          <w:lang w:val="pl-PL"/>
        </w:rPr>
      </w:pPr>
      <w:r w:rsidRPr="00C669EE">
        <w:rPr>
          <w:lang w:val="pl-PL"/>
        </w:rPr>
        <w:t>Status osoby jest oceniany na moment bezpośrednio poprzedzający jej zatrudnienie albo inne dopuszczalne zaangażowanie do realizacji zamówienia, jeżeli wskutek tego zaangażowania dana osoba traci status bezrobotnego lub osoby poszukującej pracy. W odniesieniu do statusów, które nie ustają wskutek zaangażowania, status musi istnieć najpóźniej w dniu rozpoczęcia czynności. Wykonawca przedstawia dokument adekwatny do danej grupy.</w:t>
      </w:r>
    </w:p>
    <w:p w14:paraId="3C6EFF1F" w14:textId="77777777" w:rsidR="009E4D83" w:rsidRPr="00C669EE" w:rsidRDefault="005521F5" w:rsidP="00252F26">
      <w:pPr>
        <w:pStyle w:val="Listanumerowana"/>
        <w:numPr>
          <w:ilvl w:val="0"/>
          <w:numId w:val="29"/>
        </w:numPr>
        <w:spacing w:after="50" w:line="271" w:lineRule="auto"/>
        <w:jc w:val="both"/>
        <w:rPr>
          <w:rFonts w:ascii="Aptos" w:hAnsi="Aptos"/>
          <w:bCs/>
          <w:color w:val="auto"/>
          <w:lang w:val="pl-PL"/>
        </w:rPr>
      </w:pPr>
      <w:r w:rsidRPr="00C669EE">
        <w:rPr>
          <w:bCs/>
          <w:lang w:val="pl-PL"/>
        </w:rPr>
        <w:t>Czynności osoby muszą być rzeczywiste, potrzebne i bezpośrednio związane z wykonywaniem części. Nie zalicza się czynności pozornych, niezwiązanych z zamówieniem ani godzin wykazanych równocześnie w kilku częściach.</w:t>
      </w:r>
    </w:p>
    <w:p w14:paraId="093E099A" w14:textId="77777777" w:rsidR="009E4D83" w:rsidRPr="00C669EE" w:rsidRDefault="005521F5" w:rsidP="00252F26">
      <w:pPr>
        <w:pStyle w:val="Listanumerowana"/>
        <w:numPr>
          <w:ilvl w:val="0"/>
          <w:numId w:val="29"/>
        </w:numPr>
        <w:spacing w:after="50" w:line="271" w:lineRule="auto"/>
        <w:jc w:val="both"/>
        <w:rPr>
          <w:rFonts w:ascii="Aptos" w:hAnsi="Aptos"/>
          <w:bCs/>
          <w:color w:val="auto"/>
          <w:lang w:val="pl-PL"/>
        </w:rPr>
      </w:pPr>
      <w:r w:rsidRPr="00C669EE">
        <w:rPr>
          <w:bCs/>
          <w:lang w:val="pl-PL"/>
        </w:rPr>
        <w:t>Wykonawca może powierzyć osobie czynności merytoryczne, organizacyjne, administracyjne lub pomocnicze, jeżeli odpowiadają jej kwalifikacjom i są zgodne z prawem. Sam fakt figurowania w dokumentacji kadrowej nie wystarcza.</w:t>
      </w:r>
    </w:p>
    <w:p w14:paraId="2C031B69" w14:textId="77777777" w:rsidR="009E4D83" w:rsidRPr="00C669EE" w:rsidRDefault="005521F5" w:rsidP="00252F26">
      <w:pPr>
        <w:pStyle w:val="Listanumerowana"/>
        <w:numPr>
          <w:ilvl w:val="0"/>
          <w:numId w:val="29"/>
        </w:numPr>
        <w:spacing w:after="50" w:line="271" w:lineRule="auto"/>
        <w:jc w:val="both"/>
        <w:rPr>
          <w:rFonts w:ascii="Aptos" w:hAnsi="Aptos"/>
          <w:bCs/>
          <w:color w:val="auto"/>
          <w:lang w:val="pl-PL"/>
        </w:rPr>
      </w:pPr>
      <w:r w:rsidRPr="00C669EE">
        <w:rPr>
          <w:bCs/>
          <w:lang w:val="pl-PL"/>
        </w:rPr>
        <w:t>Dokumenty potwierdzające status i podstawę zaangażowania składa się z anonimizacją danych nadmiarowych. Zamawiający przetwarza wyłącznie dane niezbędne do weryfikacji kryterium i może dopuścić równoważny dokument potwierdzający daną okoliczność.</w:t>
      </w:r>
    </w:p>
    <w:p w14:paraId="0E3F430B" w14:textId="77777777" w:rsidR="009E4D83" w:rsidRPr="00C669EE" w:rsidRDefault="005521F5" w:rsidP="00252F26">
      <w:pPr>
        <w:pStyle w:val="Listanumerowana"/>
        <w:numPr>
          <w:ilvl w:val="0"/>
          <w:numId w:val="29"/>
        </w:numPr>
        <w:spacing w:after="50" w:line="271" w:lineRule="auto"/>
        <w:jc w:val="both"/>
        <w:rPr>
          <w:rFonts w:ascii="Aptos" w:hAnsi="Aptos"/>
          <w:bCs/>
          <w:color w:val="auto"/>
          <w:lang w:val="pl-PL"/>
        </w:rPr>
      </w:pPr>
      <w:r w:rsidRPr="00C669EE">
        <w:rPr>
          <w:bCs/>
          <w:lang w:val="pl-PL"/>
        </w:rPr>
        <w:t>Jeżeli osoba przestanie wykonywać czynności z przyczyn niezależnych od Wykonawcy, Wykonawca zapewnia osobę zastępującą z tej samej lub innej dopuszczonej grupy w terminie umownym. Okres poszukiwania zastępstwa nie zwalnia z wykonania minimalnej liczby godzin, chyba że Zamawiający zaakceptuje obiektywną niemożność.</w:t>
      </w:r>
    </w:p>
    <w:p w14:paraId="2BFBC3CE" w14:textId="77777777" w:rsidR="009E4D83" w:rsidRPr="00C669EE" w:rsidRDefault="005521F5" w:rsidP="00252F26">
      <w:pPr>
        <w:pStyle w:val="Listanumerowana"/>
        <w:numPr>
          <w:ilvl w:val="0"/>
          <w:numId w:val="29"/>
        </w:numPr>
        <w:spacing w:after="50" w:line="271" w:lineRule="auto"/>
        <w:jc w:val="both"/>
        <w:rPr>
          <w:rFonts w:ascii="Aptos" w:hAnsi="Aptos"/>
          <w:bCs/>
          <w:color w:val="auto"/>
          <w:lang w:val="pl-PL"/>
        </w:rPr>
      </w:pPr>
      <w:r w:rsidRPr="00C669EE">
        <w:rPr>
          <w:bCs/>
          <w:lang w:val="pl-PL"/>
        </w:rPr>
        <w:t>Niezrealizowanie deklaracji stanowi nienależyte wykonanie umowy i skutkuje karą, a w razie uporczywego naruszenia może uzasadniać rozwiązanie umowy. Kary nie zastępują obowiązku wykonania deklarowanego zakresu.</w:t>
      </w:r>
    </w:p>
    <w:p w14:paraId="74938243" w14:textId="77777777" w:rsidR="009E4D83" w:rsidRPr="00C669EE" w:rsidRDefault="005521F5" w:rsidP="00252F26">
      <w:pPr>
        <w:pStyle w:val="Listanumerowana"/>
        <w:numPr>
          <w:ilvl w:val="0"/>
          <w:numId w:val="29"/>
        </w:numPr>
        <w:spacing w:after="50" w:line="271" w:lineRule="auto"/>
        <w:jc w:val="both"/>
        <w:rPr>
          <w:rFonts w:ascii="Aptos" w:hAnsi="Aptos"/>
          <w:lang w:val="pl-PL"/>
        </w:rPr>
      </w:pPr>
      <w:r w:rsidRPr="00C669EE">
        <w:rPr>
          <w:bCs/>
          <w:lang w:val="pl-PL"/>
        </w:rPr>
        <w:t>Jeżeli oferta obejmuje kilka części, deklarację składa się odrębnie. Ta</w:t>
      </w:r>
      <w:r w:rsidRPr="00C669EE">
        <w:rPr>
          <w:lang w:val="pl-PL"/>
        </w:rPr>
        <w:t xml:space="preserve"> sama osoba może wykonywać czynności w więcej niż jednej części, ale godziny są ewidencjonowane i rozliczane odrębnie, bez podwójnego zaliczenia.</w:t>
      </w:r>
    </w:p>
    <w:p w14:paraId="59F928AB" w14:textId="77777777" w:rsidR="00E202EB" w:rsidRDefault="00E202EB" w:rsidP="00E202EB">
      <w:pPr>
        <w:pStyle w:val="Listanumerowana"/>
        <w:numPr>
          <w:ilvl w:val="0"/>
          <w:numId w:val="0"/>
        </w:numPr>
        <w:spacing w:after="50" w:line="271" w:lineRule="auto"/>
        <w:ind w:left="360" w:hanging="360"/>
        <w:rPr>
          <w:rFonts w:ascii="Aptos" w:hAnsi="Aptos"/>
          <w:lang w:val="pl-PL"/>
        </w:rPr>
      </w:pPr>
    </w:p>
    <w:p w14:paraId="469A0A5A" w14:textId="77777777" w:rsidR="0036634D" w:rsidRPr="00C669EE" w:rsidRDefault="0036634D" w:rsidP="00E202EB">
      <w:pPr>
        <w:pStyle w:val="Listanumerowana"/>
        <w:numPr>
          <w:ilvl w:val="0"/>
          <w:numId w:val="0"/>
        </w:numPr>
        <w:spacing w:after="50" w:line="271" w:lineRule="auto"/>
        <w:ind w:left="360" w:hanging="360"/>
        <w:rPr>
          <w:rFonts w:ascii="Aptos" w:hAnsi="Aptos"/>
          <w:lang w:val="pl-PL"/>
        </w:rPr>
      </w:pPr>
    </w:p>
    <w:p w14:paraId="1E8BFD8F"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lastRenderedPageBreak/>
        <w:t>XXXIV. WERYFIKACJA KOSZTÓW PRACY I REALNOŚCI CENY</w:t>
      </w:r>
    </w:p>
    <w:p w14:paraId="7B8B08C6" w14:textId="77777777" w:rsidR="009E4D83" w:rsidRPr="00C669EE" w:rsidRDefault="005521F5" w:rsidP="00252F26">
      <w:pPr>
        <w:pStyle w:val="Listanumerowana"/>
        <w:numPr>
          <w:ilvl w:val="0"/>
          <w:numId w:val="30"/>
        </w:numPr>
        <w:spacing w:after="50" w:line="271" w:lineRule="auto"/>
        <w:jc w:val="both"/>
        <w:rPr>
          <w:rFonts w:ascii="Aptos" w:hAnsi="Aptos"/>
          <w:lang w:val="pl-PL"/>
        </w:rPr>
      </w:pPr>
      <w:r w:rsidRPr="00C669EE">
        <w:rPr>
          <w:lang w:val="pl-PL"/>
        </w:rPr>
        <w:t>Przy kalkulacji ceny Wykonawca uwzględnia przepisy o minimalnym wynagrodzeniu, minimalnej stawce godzinowej, składkach, czasie pracy, urlopach, zastępstwach i bezpieczeństwie pracy w zakresie właściwym dla przyjętego modelu zatrudnienia.</w:t>
      </w:r>
    </w:p>
    <w:p w14:paraId="1FDC8C1E" w14:textId="77777777" w:rsidR="009E4D83" w:rsidRPr="00C669EE" w:rsidRDefault="005521F5" w:rsidP="00252F26">
      <w:pPr>
        <w:pStyle w:val="Listanumerowana"/>
        <w:numPr>
          <w:ilvl w:val="0"/>
          <w:numId w:val="30"/>
        </w:numPr>
        <w:spacing w:after="50" w:line="271" w:lineRule="auto"/>
        <w:jc w:val="both"/>
        <w:rPr>
          <w:rFonts w:ascii="Aptos" w:hAnsi="Aptos"/>
          <w:lang w:val="pl-PL"/>
        </w:rPr>
      </w:pPr>
      <w:r w:rsidRPr="00C669EE">
        <w:rPr>
          <w:lang w:val="pl-PL"/>
        </w:rPr>
        <w:t>Cena godziny jest ceną usługi należną Wykonawcy, a nie wyłącznie stawką otrzymywaną przez osobę wykonującą czynności. Musi obejmować koszty organizacyjne, dojazdy, koordynację, dokumentację, ryzyko absencji i zysk.</w:t>
      </w:r>
    </w:p>
    <w:p w14:paraId="6AF81BDC" w14:textId="77777777" w:rsidR="009E4D83" w:rsidRPr="00C669EE" w:rsidRDefault="005521F5" w:rsidP="00252F26">
      <w:pPr>
        <w:pStyle w:val="Listanumerowana"/>
        <w:numPr>
          <w:ilvl w:val="0"/>
          <w:numId w:val="30"/>
        </w:numPr>
        <w:spacing w:after="50" w:line="271" w:lineRule="auto"/>
        <w:jc w:val="both"/>
        <w:rPr>
          <w:rFonts w:ascii="Aptos" w:hAnsi="Aptos"/>
          <w:lang w:val="pl-PL"/>
        </w:rPr>
      </w:pPr>
      <w:r w:rsidRPr="00C669EE">
        <w:rPr>
          <w:lang w:val="pl-PL"/>
        </w:rPr>
        <w:t>W wyjaśnieniach rażąco niskiej ceny ogólna deklaracja o prawidłowej kalkulacji nie będzie wystarczająca. Wykonawca powinien przedstawić mierzalne założenia, liczbę osób, wymiar czasu, koszty pochodne, trasy dojazdów i inne dowody.</w:t>
      </w:r>
    </w:p>
    <w:p w14:paraId="4B51B345" w14:textId="77777777" w:rsidR="009E4D83" w:rsidRPr="00C669EE" w:rsidRDefault="005521F5" w:rsidP="00252F26">
      <w:pPr>
        <w:pStyle w:val="Listanumerowana"/>
        <w:numPr>
          <w:ilvl w:val="0"/>
          <w:numId w:val="30"/>
        </w:numPr>
        <w:spacing w:after="50" w:line="271" w:lineRule="auto"/>
        <w:jc w:val="both"/>
        <w:rPr>
          <w:rFonts w:ascii="Aptos" w:hAnsi="Aptos"/>
          <w:lang w:val="pl-PL"/>
        </w:rPr>
      </w:pPr>
      <w:r w:rsidRPr="00C669EE">
        <w:rPr>
          <w:lang w:val="pl-PL"/>
        </w:rPr>
        <w:t>Zamawiający może porównać wyjaśnienia z deklaracjami w kryteriach, wymaganiami społecznymi, art. 95 Pzp i harmonogramem. Sprzeczność tych elementów może podważać wiarygodność ceny.</w:t>
      </w:r>
    </w:p>
    <w:p w14:paraId="18572AB9" w14:textId="77777777" w:rsidR="009E4D83" w:rsidRPr="0036634D" w:rsidRDefault="005521F5" w:rsidP="00252F26">
      <w:pPr>
        <w:pStyle w:val="Listanumerowana"/>
        <w:numPr>
          <w:ilvl w:val="0"/>
          <w:numId w:val="30"/>
        </w:numPr>
        <w:spacing w:after="50" w:line="271" w:lineRule="auto"/>
        <w:jc w:val="both"/>
        <w:rPr>
          <w:rFonts w:ascii="Aptos" w:hAnsi="Aptos"/>
          <w:lang w:val="pl-PL"/>
        </w:rPr>
      </w:pPr>
      <w:r w:rsidRPr="00C669EE">
        <w:rPr>
          <w:lang w:val="pl-PL"/>
        </w:rPr>
        <w:t>Oszczędności wynikające z naruszenia prawa pracy, ubezpieczeń społecznych, zasad projektu albo niewykonania wymaganych czynności nie stanowią uzasadnienia ceny.</w:t>
      </w:r>
    </w:p>
    <w:p w14:paraId="630EA7B6" w14:textId="77777777" w:rsidR="0036634D" w:rsidRDefault="0036634D" w:rsidP="0036634D">
      <w:pPr>
        <w:pStyle w:val="Listanumerowana"/>
        <w:numPr>
          <w:ilvl w:val="0"/>
          <w:numId w:val="0"/>
        </w:numPr>
        <w:spacing w:after="50" w:line="271" w:lineRule="auto"/>
        <w:ind w:left="360" w:hanging="360"/>
        <w:jc w:val="both"/>
        <w:rPr>
          <w:lang w:val="pl-PL"/>
        </w:rPr>
      </w:pPr>
    </w:p>
    <w:p w14:paraId="4444ED46" w14:textId="77777777" w:rsidR="0036634D" w:rsidRPr="00C669EE" w:rsidRDefault="0036634D" w:rsidP="0036634D">
      <w:pPr>
        <w:pStyle w:val="Listanumerowana"/>
        <w:numPr>
          <w:ilvl w:val="0"/>
          <w:numId w:val="0"/>
        </w:numPr>
        <w:spacing w:after="50" w:line="271" w:lineRule="auto"/>
        <w:ind w:left="360" w:hanging="360"/>
        <w:jc w:val="both"/>
        <w:rPr>
          <w:rFonts w:ascii="Aptos" w:hAnsi="Aptos"/>
          <w:lang w:val="pl-PL"/>
        </w:rPr>
      </w:pPr>
    </w:p>
    <w:p w14:paraId="234F6F72" w14:textId="77777777" w:rsidR="00E202EB" w:rsidRPr="00C669EE" w:rsidRDefault="00E202EB" w:rsidP="00E202EB">
      <w:pPr>
        <w:pStyle w:val="Listanumerowana"/>
        <w:numPr>
          <w:ilvl w:val="0"/>
          <w:numId w:val="0"/>
        </w:numPr>
        <w:spacing w:after="50" w:line="271" w:lineRule="auto"/>
        <w:rPr>
          <w:rFonts w:ascii="Aptos" w:hAnsi="Aptos"/>
          <w:lang w:val="pl-PL"/>
        </w:rPr>
      </w:pPr>
    </w:p>
    <w:p w14:paraId="39733A29"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XXXV. ZASADY ZLECANIA, RAPORTOWANIA I KONTROLI REALIZACJI</w:t>
      </w:r>
    </w:p>
    <w:p w14:paraId="148B1741" w14:textId="77777777" w:rsidR="009E4D83" w:rsidRPr="00C669EE" w:rsidRDefault="005521F5" w:rsidP="00252F26">
      <w:pPr>
        <w:pStyle w:val="Listanumerowana"/>
        <w:numPr>
          <w:ilvl w:val="0"/>
          <w:numId w:val="31"/>
        </w:numPr>
        <w:spacing w:after="50" w:line="271" w:lineRule="auto"/>
        <w:jc w:val="both"/>
        <w:rPr>
          <w:rFonts w:ascii="Aptos" w:hAnsi="Aptos"/>
          <w:lang w:val="pl-PL"/>
        </w:rPr>
      </w:pPr>
      <w:r w:rsidRPr="00C669EE">
        <w:rPr>
          <w:lang w:val="pl-PL"/>
        </w:rPr>
        <w:t>Zamawiający przekazuje zlecenia w formie dokumentowej, wskazując co najmniej uczestnika albo grupę, miejsce, zakres i planowany termin. Wykonawca potwierdza możliwość realizacji i wskazuje osobę odpowiedzialną.</w:t>
      </w:r>
    </w:p>
    <w:p w14:paraId="3707E2B8" w14:textId="77777777" w:rsidR="009E4D83" w:rsidRPr="00C669EE" w:rsidRDefault="005521F5" w:rsidP="00252F26">
      <w:pPr>
        <w:pStyle w:val="Listanumerowana"/>
        <w:numPr>
          <w:ilvl w:val="0"/>
          <w:numId w:val="31"/>
        </w:numPr>
        <w:spacing w:after="50" w:line="271" w:lineRule="auto"/>
        <w:jc w:val="both"/>
        <w:rPr>
          <w:rFonts w:ascii="Aptos" w:hAnsi="Aptos"/>
          <w:lang w:val="pl-PL"/>
        </w:rPr>
      </w:pPr>
      <w:r w:rsidRPr="00C669EE">
        <w:rPr>
          <w:lang w:val="pl-PL"/>
        </w:rPr>
        <w:t>Miesięczne rozliczenie obejmuje zestawienie godzin według części, osoby, uczestnika i daty, z zachowaniem zasad minimalizacji danych. Dokumenty muszą umożliwiać powiązanie świadczenia z fakturą.</w:t>
      </w:r>
    </w:p>
    <w:p w14:paraId="449178F9" w14:textId="77777777" w:rsidR="009E4D83" w:rsidRPr="00C669EE" w:rsidRDefault="005521F5" w:rsidP="00252F26">
      <w:pPr>
        <w:pStyle w:val="Listanumerowana"/>
        <w:numPr>
          <w:ilvl w:val="0"/>
          <w:numId w:val="31"/>
        </w:numPr>
        <w:spacing w:after="50" w:line="271" w:lineRule="auto"/>
        <w:jc w:val="both"/>
        <w:rPr>
          <w:rFonts w:ascii="Aptos" w:hAnsi="Aptos"/>
          <w:lang w:val="pl-PL"/>
        </w:rPr>
      </w:pPr>
      <w:r w:rsidRPr="00C669EE">
        <w:rPr>
          <w:lang w:val="pl-PL"/>
        </w:rPr>
        <w:t>Wykonawca zgłasza niezwłocznie absencję, rezygnację uczestnika, odmowę usługi, ryzyko przekroczenia limitu, zmianę personelu, wypadek, skargę oraz każde zdarzenie mogące wpłynąć na kwalifikowalność wydatku.</w:t>
      </w:r>
    </w:p>
    <w:p w14:paraId="1BDAB0EA" w14:textId="77777777" w:rsidR="009E4D83" w:rsidRPr="00C669EE" w:rsidRDefault="005521F5" w:rsidP="00252F26">
      <w:pPr>
        <w:pStyle w:val="Listanumerowana"/>
        <w:numPr>
          <w:ilvl w:val="0"/>
          <w:numId w:val="31"/>
        </w:numPr>
        <w:spacing w:after="50" w:line="271" w:lineRule="auto"/>
        <w:jc w:val="both"/>
        <w:rPr>
          <w:rFonts w:ascii="Aptos" w:hAnsi="Aptos"/>
          <w:lang w:val="pl-PL"/>
        </w:rPr>
      </w:pPr>
      <w:r w:rsidRPr="00C669EE">
        <w:rPr>
          <w:lang w:val="pl-PL"/>
        </w:rPr>
        <w:t>Zamawiający może prowadzić kontrolę dokumentową, rozmowę z personelem, wizytę w miejscu świadczenia po uzgodnieniu z uczestnikiem i kontrolę ewidencji kryterium społecznego. Kontrola nie może naruszać godności ani prywatności uczestnika.</w:t>
      </w:r>
    </w:p>
    <w:p w14:paraId="2FC1CD49" w14:textId="77777777" w:rsidR="009E4D83" w:rsidRPr="00C669EE" w:rsidRDefault="005521F5" w:rsidP="00252F26">
      <w:pPr>
        <w:pStyle w:val="Listanumerowana"/>
        <w:numPr>
          <w:ilvl w:val="0"/>
          <w:numId w:val="31"/>
        </w:numPr>
        <w:spacing w:after="50" w:line="271" w:lineRule="auto"/>
        <w:jc w:val="both"/>
        <w:rPr>
          <w:rFonts w:ascii="Aptos" w:hAnsi="Aptos"/>
          <w:lang w:val="pl-PL"/>
        </w:rPr>
      </w:pPr>
      <w:r w:rsidRPr="00C669EE">
        <w:rPr>
          <w:lang w:val="pl-PL"/>
        </w:rPr>
        <w:t>Stwierdzenie nieprawidłowości skutkuje wezwaniem do wyjaśnień i usunięcia naruszenia, wstrzymaniem odbioru albo płatności, naliczeniem kar lub innymi środkami określonymi w umowie.</w:t>
      </w:r>
    </w:p>
    <w:p w14:paraId="38ED3FEA" w14:textId="77777777" w:rsidR="009E4D83" w:rsidRPr="00C669EE" w:rsidRDefault="005521F5" w:rsidP="00252F26">
      <w:pPr>
        <w:pStyle w:val="Listanumerowana"/>
        <w:numPr>
          <w:ilvl w:val="0"/>
          <w:numId w:val="31"/>
        </w:numPr>
        <w:spacing w:after="50" w:line="271" w:lineRule="auto"/>
        <w:jc w:val="both"/>
        <w:rPr>
          <w:rFonts w:ascii="Aptos" w:hAnsi="Aptos"/>
          <w:lang w:val="pl-PL"/>
        </w:rPr>
      </w:pPr>
      <w:r w:rsidRPr="00C669EE">
        <w:rPr>
          <w:lang w:val="pl-PL"/>
        </w:rPr>
        <w:t>Wykonawca zachowuje dokumenty przez okres wskazany przez Zamawiającego, umożliwia ich kopiowanie organom uprawnionym i nie niszczy dokumentacji przed pisemnym potwierdzeniem zakończenia okresu archiwizacji.</w:t>
      </w:r>
    </w:p>
    <w:p w14:paraId="00B9B80C" w14:textId="77777777" w:rsidR="00E202EB" w:rsidRDefault="00E202EB" w:rsidP="00E202EB">
      <w:pPr>
        <w:pStyle w:val="Listanumerowana"/>
        <w:numPr>
          <w:ilvl w:val="0"/>
          <w:numId w:val="0"/>
        </w:numPr>
        <w:spacing w:after="50" w:line="271" w:lineRule="auto"/>
        <w:rPr>
          <w:rFonts w:ascii="Aptos" w:hAnsi="Aptos"/>
          <w:lang w:val="pl-PL"/>
        </w:rPr>
      </w:pPr>
    </w:p>
    <w:p w14:paraId="6FD65523" w14:textId="77777777" w:rsidR="0036634D" w:rsidRPr="00C669EE" w:rsidRDefault="0036634D" w:rsidP="00E202EB">
      <w:pPr>
        <w:pStyle w:val="Listanumerowana"/>
        <w:numPr>
          <w:ilvl w:val="0"/>
          <w:numId w:val="0"/>
        </w:numPr>
        <w:spacing w:after="50" w:line="271" w:lineRule="auto"/>
        <w:rPr>
          <w:rFonts w:ascii="Aptos" w:hAnsi="Aptos"/>
          <w:lang w:val="pl-PL"/>
        </w:rPr>
      </w:pPr>
    </w:p>
    <w:p w14:paraId="0C8D0313"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lastRenderedPageBreak/>
        <w:t>XXXVI. INFORMACJE O FINANSOWANIU, ZMIANIE PROJEKTU I RYZYKU ZAKRESU</w:t>
      </w:r>
    </w:p>
    <w:p w14:paraId="18BBA960" w14:textId="77777777" w:rsidR="009E4D83" w:rsidRPr="00C669EE" w:rsidRDefault="005521F5" w:rsidP="00252F26">
      <w:pPr>
        <w:pStyle w:val="Listanumerowana"/>
        <w:numPr>
          <w:ilvl w:val="0"/>
          <w:numId w:val="32"/>
        </w:numPr>
        <w:spacing w:after="50" w:line="271" w:lineRule="auto"/>
        <w:jc w:val="both"/>
        <w:rPr>
          <w:rFonts w:ascii="Aptos" w:hAnsi="Aptos"/>
          <w:color w:val="auto"/>
          <w:lang w:val="pl-PL"/>
        </w:rPr>
      </w:pPr>
      <w:r w:rsidRPr="00C669EE">
        <w:rPr>
          <w:lang w:val="pl-PL"/>
        </w:rPr>
        <w:t>Realizacja jest uzależniona od potrzeb uczestników, postępu rekrutacji, utrzymania kwalifikowalności i decyzji Instytucji Zarządzającej. Maksymalna liczba godzin stanowi limit, a nie bezwarunkowe zlecenie całości.</w:t>
      </w:r>
    </w:p>
    <w:p w14:paraId="725D8790" w14:textId="787859E7" w:rsidR="009E4D83" w:rsidRPr="000A250B" w:rsidRDefault="005521F5" w:rsidP="00252F26">
      <w:pPr>
        <w:pStyle w:val="Listanumerowana"/>
        <w:keepLines/>
        <w:numPr>
          <w:ilvl w:val="0"/>
          <w:numId w:val="32"/>
        </w:numPr>
        <w:spacing w:after="50" w:line="271" w:lineRule="auto"/>
        <w:jc w:val="both"/>
        <w:rPr>
          <w:rFonts w:ascii="Aptos" w:hAnsi="Aptos"/>
          <w:color w:val="000000" w:themeColor="text1"/>
          <w:lang w:val="pl-PL"/>
        </w:rPr>
      </w:pPr>
      <w:r w:rsidRPr="000A250B">
        <w:rPr>
          <w:color w:val="000000" w:themeColor="text1"/>
          <w:lang w:val="pl-PL"/>
        </w:rPr>
        <w:t xml:space="preserve">Zamawiający gwarantuje minimum: część 1 </w:t>
      </w:r>
      <w:r w:rsidR="000A250B" w:rsidRPr="000A250B">
        <w:rPr>
          <w:color w:val="000000" w:themeColor="text1"/>
          <w:lang w:val="pl-PL"/>
        </w:rPr>
        <w:t>–</w:t>
      </w:r>
      <w:r w:rsidRPr="000A250B">
        <w:rPr>
          <w:color w:val="000000" w:themeColor="text1"/>
          <w:lang w:val="pl-PL"/>
        </w:rPr>
        <w:t xml:space="preserve"> </w:t>
      </w:r>
      <w:r w:rsidR="000A250B" w:rsidRPr="000A250B">
        <w:rPr>
          <w:color w:val="000000" w:themeColor="text1"/>
          <w:lang w:val="pl-PL"/>
        </w:rPr>
        <w:t>7 200h</w:t>
      </w:r>
      <w:r w:rsidRPr="000A250B">
        <w:rPr>
          <w:color w:val="000000" w:themeColor="text1"/>
          <w:lang w:val="pl-PL"/>
        </w:rPr>
        <w:t>; część 2 - 1 800 h; część 3 - 864 h; część 4 - 78 h; część 5 - 72 h; część 6 - 6 h lekarza i 6 h dietetyka. Dla części 2-6 wartości odpowiadają roboczo 75% zakresu maksymalnego. Niewykorzystanie zakresu ponad minimum nie rodzi roszczenia o zapłatę ani o utracone korzyści.</w:t>
      </w:r>
    </w:p>
    <w:p w14:paraId="0926884A" w14:textId="77777777" w:rsidR="009E4D83" w:rsidRPr="00C669EE" w:rsidRDefault="005521F5" w:rsidP="00252F26">
      <w:pPr>
        <w:pStyle w:val="Listanumerowana"/>
        <w:numPr>
          <w:ilvl w:val="0"/>
          <w:numId w:val="32"/>
        </w:numPr>
        <w:spacing w:after="50" w:line="271" w:lineRule="auto"/>
        <w:jc w:val="both"/>
        <w:rPr>
          <w:rFonts w:ascii="Aptos" w:hAnsi="Aptos"/>
          <w:color w:val="auto"/>
          <w:lang w:val="pl-PL"/>
        </w:rPr>
      </w:pPr>
      <w:r w:rsidRPr="00C669EE">
        <w:rPr>
          <w:lang w:val="pl-PL"/>
        </w:rPr>
        <w:t>Zmiana projektu może uzasadniać zmianę harmonogramu, struktury zleceń, liczby uczestników albo lokalizacji w granicach dopuszczonych Pzp, bez zmiany ogólnego charakteru zamówienia.</w:t>
      </w:r>
    </w:p>
    <w:p w14:paraId="264744CB" w14:textId="77777777" w:rsidR="009E4D83" w:rsidRPr="00C669EE" w:rsidRDefault="005521F5" w:rsidP="00252F26">
      <w:pPr>
        <w:pStyle w:val="Listanumerowana"/>
        <w:numPr>
          <w:ilvl w:val="0"/>
          <w:numId w:val="32"/>
        </w:numPr>
        <w:spacing w:after="50" w:line="271" w:lineRule="auto"/>
        <w:jc w:val="both"/>
        <w:rPr>
          <w:rFonts w:ascii="Aptos" w:hAnsi="Aptos"/>
          <w:color w:val="auto"/>
          <w:lang w:val="pl-PL"/>
        </w:rPr>
      </w:pPr>
      <w:r w:rsidRPr="00C669EE">
        <w:rPr>
          <w:lang w:val="pl-PL"/>
        </w:rPr>
        <w:t>Wykonawca nie może dochodzić utraconych korzyści z tytułu niewykorzystania maksymalnego zakresu ponad zakres gwarantowany, o ile dokumentacja i umowa w sposób przejrzysty określają mechanizm zlecania.</w:t>
      </w:r>
    </w:p>
    <w:p w14:paraId="1726E548" w14:textId="77777777" w:rsidR="009E4D83" w:rsidRPr="00C669EE" w:rsidRDefault="005521F5" w:rsidP="00252F26">
      <w:pPr>
        <w:pStyle w:val="Listanumerowana"/>
        <w:numPr>
          <w:ilvl w:val="0"/>
          <w:numId w:val="32"/>
        </w:numPr>
        <w:spacing w:after="50" w:line="271" w:lineRule="auto"/>
        <w:jc w:val="both"/>
        <w:rPr>
          <w:rFonts w:ascii="Aptos" w:hAnsi="Aptos"/>
          <w:color w:val="auto"/>
          <w:lang w:val="pl-PL"/>
        </w:rPr>
      </w:pPr>
      <w:r w:rsidRPr="00C669EE">
        <w:rPr>
          <w:lang w:val="pl-PL"/>
        </w:rPr>
        <w:t>Zamawiający nie gwarantuje równomiernego rozłożenia godzin. Wykonawca powinien uwzględnić okresy zwiększonego zapotrzebowania, przerwy uczestników, absencje i konieczność zmian harmonogramu.</w:t>
      </w:r>
    </w:p>
    <w:p w14:paraId="4A36C436" w14:textId="77777777" w:rsidR="00E202EB" w:rsidRDefault="00E202EB" w:rsidP="00E202EB">
      <w:pPr>
        <w:pStyle w:val="Listanumerowana"/>
        <w:numPr>
          <w:ilvl w:val="0"/>
          <w:numId w:val="0"/>
        </w:numPr>
        <w:spacing w:after="50" w:line="271" w:lineRule="auto"/>
        <w:rPr>
          <w:rFonts w:ascii="Aptos" w:hAnsi="Aptos"/>
          <w:lang w:val="pl-PL"/>
        </w:rPr>
      </w:pPr>
    </w:p>
    <w:p w14:paraId="32122947" w14:textId="77777777" w:rsidR="0036634D" w:rsidRDefault="0036634D" w:rsidP="00E202EB">
      <w:pPr>
        <w:pStyle w:val="Listanumerowana"/>
        <w:numPr>
          <w:ilvl w:val="0"/>
          <w:numId w:val="0"/>
        </w:numPr>
        <w:spacing w:after="50" w:line="271" w:lineRule="auto"/>
        <w:rPr>
          <w:rFonts w:ascii="Aptos" w:hAnsi="Aptos"/>
          <w:lang w:val="pl-PL"/>
        </w:rPr>
      </w:pPr>
    </w:p>
    <w:p w14:paraId="7DC66494" w14:textId="77777777" w:rsidR="0036634D" w:rsidRDefault="0036634D" w:rsidP="00E202EB">
      <w:pPr>
        <w:pStyle w:val="Listanumerowana"/>
        <w:numPr>
          <w:ilvl w:val="0"/>
          <w:numId w:val="0"/>
        </w:numPr>
        <w:spacing w:after="50" w:line="271" w:lineRule="auto"/>
        <w:rPr>
          <w:rFonts w:ascii="Aptos" w:hAnsi="Aptos"/>
          <w:lang w:val="pl-PL"/>
        </w:rPr>
      </w:pPr>
    </w:p>
    <w:p w14:paraId="3F0D6F29" w14:textId="77777777" w:rsidR="0036634D" w:rsidRPr="00C669EE" w:rsidRDefault="0036634D" w:rsidP="00E202EB">
      <w:pPr>
        <w:pStyle w:val="Listanumerowana"/>
        <w:numPr>
          <w:ilvl w:val="0"/>
          <w:numId w:val="0"/>
        </w:numPr>
        <w:spacing w:after="50" w:line="271" w:lineRule="auto"/>
        <w:rPr>
          <w:rFonts w:ascii="Aptos" w:hAnsi="Aptos"/>
          <w:lang w:val="pl-PL"/>
        </w:rPr>
      </w:pPr>
    </w:p>
    <w:p w14:paraId="016E593B"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XXXVII. DOKUMENTY PODMIOTÓW ZAGRANICZNYCH I FORMA DOKUMENTÓW</w:t>
      </w:r>
    </w:p>
    <w:p w14:paraId="0161DE0A" w14:textId="77777777" w:rsidR="009E4D83" w:rsidRPr="00C669EE" w:rsidRDefault="005521F5" w:rsidP="00252F26">
      <w:pPr>
        <w:pStyle w:val="Listanumerowana"/>
        <w:numPr>
          <w:ilvl w:val="0"/>
          <w:numId w:val="33"/>
        </w:numPr>
        <w:spacing w:after="50" w:line="271" w:lineRule="auto"/>
        <w:jc w:val="both"/>
        <w:rPr>
          <w:rFonts w:ascii="Aptos" w:hAnsi="Aptos"/>
          <w:lang w:val="pl-PL"/>
        </w:rPr>
      </w:pPr>
      <w:r w:rsidRPr="00C669EE">
        <w:rPr>
          <w:lang w:val="pl-PL"/>
        </w:rPr>
        <w:t>Wykonawca mający siedzibę albo miejsce zamieszkania poza terytorium Rzeczypospolitej Polskiej składa dokumenty właściwe dla kraju siedziby w zakresie przewidzianym przepisami wykonawczymi do Pzp.</w:t>
      </w:r>
    </w:p>
    <w:p w14:paraId="228FE28E" w14:textId="77777777" w:rsidR="009E4D83" w:rsidRPr="00C669EE" w:rsidRDefault="005521F5" w:rsidP="00252F26">
      <w:pPr>
        <w:pStyle w:val="Listanumerowana"/>
        <w:numPr>
          <w:ilvl w:val="0"/>
          <w:numId w:val="33"/>
        </w:numPr>
        <w:spacing w:after="50" w:line="271" w:lineRule="auto"/>
        <w:jc w:val="both"/>
        <w:rPr>
          <w:rFonts w:ascii="Aptos" w:hAnsi="Aptos"/>
          <w:lang w:val="pl-PL"/>
        </w:rPr>
      </w:pPr>
      <w:r w:rsidRPr="00C669EE">
        <w:rPr>
          <w:lang w:val="pl-PL"/>
        </w:rPr>
        <w:t>Jeżeli w kraju pochodzenia nie wydaje się danego dokumentu, może on zostać zastąpiony oświadczeniem złożonym przed właściwym organem, notariuszem albo organizacją zawodową lub gospodarczą, zgodnie z przepisami właściwymi dla postępowania krajowego.</w:t>
      </w:r>
    </w:p>
    <w:p w14:paraId="04F3140D" w14:textId="77777777" w:rsidR="009E4D83" w:rsidRPr="00C669EE" w:rsidRDefault="005521F5" w:rsidP="00252F26">
      <w:pPr>
        <w:pStyle w:val="Listanumerowana"/>
        <w:numPr>
          <w:ilvl w:val="0"/>
          <w:numId w:val="33"/>
        </w:numPr>
        <w:spacing w:after="50" w:line="271" w:lineRule="auto"/>
        <w:jc w:val="both"/>
        <w:rPr>
          <w:rFonts w:ascii="Aptos" w:hAnsi="Aptos"/>
          <w:lang w:val="pl-PL"/>
        </w:rPr>
      </w:pPr>
      <w:r w:rsidRPr="00C669EE">
        <w:rPr>
          <w:lang w:val="pl-PL"/>
        </w:rPr>
        <w:t>Dokument sporządzony w języku obcym składa się wraz z tłumaczeniem na język polski. Zamawiający może żądać wyjaśnień tłumaczenia, jeżeli ma ono znaczenie dla oceny.</w:t>
      </w:r>
    </w:p>
    <w:p w14:paraId="7C54F339" w14:textId="77777777" w:rsidR="009E4D83" w:rsidRPr="00C669EE" w:rsidRDefault="005521F5" w:rsidP="00252F26">
      <w:pPr>
        <w:pStyle w:val="Listanumerowana"/>
        <w:numPr>
          <w:ilvl w:val="0"/>
          <w:numId w:val="33"/>
        </w:numPr>
        <w:spacing w:after="50" w:line="271" w:lineRule="auto"/>
        <w:jc w:val="both"/>
        <w:rPr>
          <w:rFonts w:ascii="Aptos" w:hAnsi="Aptos"/>
          <w:lang w:val="pl-PL"/>
        </w:rPr>
      </w:pPr>
      <w:r w:rsidRPr="00C669EE">
        <w:rPr>
          <w:lang w:val="pl-PL"/>
        </w:rPr>
        <w:t>Kopie dokumentów elektronicznych i odwzorowania dokumentów papierowych poświadcza się w sposób wymagany przepisami. Wykonawca odpowiada za zgodność odwzorowania z dokumentem źródłowym.</w:t>
      </w:r>
    </w:p>
    <w:p w14:paraId="6203D89D" w14:textId="77777777" w:rsidR="009E4D83" w:rsidRPr="00C669EE" w:rsidRDefault="005521F5" w:rsidP="00252F26">
      <w:pPr>
        <w:pStyle w:val="Listanumerowana"/>
        <w:numPr>
          <w:ilvl w:val="0"/>
          <w:numId w:val="33"/>
        </w:numPr>
        <w:spacing w:after="50" w:line="271" w:lineRule="auto"/>
        <w:jc w:val="both"/>
        <w:rPr>
          <w:rFonts w:ascii="Aptos" w:hAnsi="Aptos"/>
          <w:lang w:val="pl-PL"/>
        </w:rPr>
      </w:pPr>
      <w:r w:rsidRPr="00C669EE">
        <w:rPr>
          <w:lang w:val="pl-PL"/>
        </w:rPr>
        <w:t>Dokumenty wystawione wcześniej mogą zostać wykorzystane, jeżeli zachowują aktualność i przepisy nie ustanawiają krótszego terminu ważności.</w:t>
      </w:r>
    </w:p>
    <w:p w14:paraId="4899EDDB" w14:textId="77777777" w:rsidR="00E202EB" w:rsidRDefault="00E202EB" w:rsidP="00E202EB">
      <w:pPr>
        <w:pStyle w:val="Listanumerowana"/>
        <w:numPr>
          <w:ilvl w:val="0"/>
          <w:numId w:val="0"/>
        </w:numPr>
        <w:spacing w:after="50" w:line="271" w:lineRule="auto"/>
        <w:rPr>
          <w:rFonts w:ascii="Aptos" w:hAnsi="Aptos"/>
          <w:lang w:val="pl-PL"/>
        </w:rPr>
      </w:pPr>
    </w:p>
    <w:p w14:paraId="5446B6D6" w14:textId="77777777" w:rsidR="0036634D" w:rsidRPr="00C669EE" w:rsidRDefault="0036634D" w:rsidP="00E202EB">
      <w:pPr>
        <w:pStyle w:val="Listanumerowana"/>
        <w:numPr>
          <w:ilvl w:val="0"/>
          <w:numId w:val="0"/>
        </w:numPr>
        <w:spacing w:after="50" w:line="271" w:lineRule="auto"/>
        <w:rPr>
          <w:rFonts w:ascii="Aptos" w:hAnsi="Aptos"/>
          <w:lang w:val="pl-PL"/>
        </w:rPr>
      </w:pPr>
    </w:p>
    <w:p w14:paraId="37E10623"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lastRenderedPageBreak/>
        <w:t>XXXVIII. PROCEDURA WYJAŚNIEŃ, UZUPEŁNIEŃ I ZMIANY PODMIOTÓW</w:t>
      </w:r>
    </w:p>
    <w:p w14:paraId="4EB530C0" w14:textId="77777777" w:rsidR="009E4D83" w:rsidRPr="00C669EE" w:rsidRDefault="005521F5" w:rsidP="00252F26">
      <w:pPr>
        <w:pStyle w:val="Listanumerowana"/>
        <w:numPr>
          <w:ilvl w:val="0"/>
          <w:numId w:val="34"/>
        </w:numPr>
        <w:spacing w:after="50" w:line="271" w:lineRule="auto"/>
        <w:jc w:val="both"/>
        <w:rPr>
          <w:rFonts w:ascii="Aptos" w:hAnsi="Aptos"/>
          <w:lang w:val="pl-PL"/>
        </w:rPr>
      </w:pPr>
      <w:r w:rsidRPr="00C669EE">
        <w:rPr>
          <w:lang w:val="pl-PL"/>
        </w:rPr>
        <w:t>Wezwanie do uzupełnienia lub poprawienia dokumentów nie może służyć tworzeniu po terminie nowej treści oferty ani zmianie deklaracji punktowanej. Służy wyłącznie potwierdzeniu okoliczności, które musiały istnieć w wymaganym momencie.</w:t>
      </w:r>
    </w:p>
    <w:p w14:paraId="181C0CE5" w14:textId="77777777" w:rsidR="009E4D83" w:rsidRPr="00C669EE" w:rsidRDefault="005521F5" w:rsidP="00252F26">
      <w:pPr>
        <w:pStyle w:val="Listanumerowana"/>
        <w:numPr>
          <w:ilvl w:val="0"/>
          <w:numId w:val="34"/>
        </w:numPr>
        <w:spacing w:after="50" w:line="271" w:lineRule="auto"/>
        <w:jc w:val="both"/>
        <w:rPr>
          <w:rFonts w:ascii="Aptos" w:hAnsi="Aptos"/>
          <w:lang w:val="pl-PL"/>
        </w:rPr>
      </w:pPr>
      <w:r w:rsidRPr="00C669EE">
        <w:rPr>
          <w:lang w:val="pl-PL"/>
        </w:rPr>
        <w:t>Wykonawca powinien odpowiedzieć w terminie, w sposób kompletny i oznaczyć postępowanie oraz część. Dokument przesłany po terminie może nie zostać uwzględniony, chyba że Zamawiający przedłuży termin przed jego upływem.</w:t>
      </w:r>
    </w:p>
    <w:p w14:paraId="07276A30" w14:textId="77777777" w:rsidR="009E4D83" w:rsidRPr="00C669EE" w:rsidRDefault="005521F5" w:rsidP="00252F26">
      <w:pPr>
        <w:pStyle w:val="Listanumerowana"/>
        <w:numPr>
          <w:ilvl w:val="0"/>
          <w:numId w:val="34"/>
        </w:numPr>
        <w:spacing w:after="50" w:line="271" w:lineRule="auto"/>
        <w:jc w:val="both"/>
        <w:rPr>
          <w:rFonts w:ascii="Aptos" w:hAnsi="Aptos"/>
          <w:lang w:val="pl-PL"/>
        </w:rPr>
      </w:pPr>
      <w:r w:rsidRPr="00C669EE">
        <w:rPr>
          <w:lang w:val="pl-PL"/>
        </w:rPr>
        <w:t>Jeżeli Wykonawca polega na podmiocie, który nie spełnia wymagań albo podlega wykluczeniu, Zamawiający może żądać zastąpienia go lub wykazania spełnienia warunku samodzielnie w zakresie dopuszczonym Pzp.</w:t>
      </w:r>
    </w:p>
    <w:p w14:paraId="0E21615F" w14:textId="77777777" w:rsidR="009E4D83" w:rsidRPr="00C669EE" w:rsidRDefault="005521F5" w:rsidP="00252F26">
      <w:pPr>
        <w:pStyle w:val="Listanumerowana"/>
        <w:numPr>
          <w:ilvl w:val="0"/>
          <w:numId w:val="34"/>
        </w:numPr>
        <w:spacing w:after="50" w:line="271" w:lineRule="auto"/>
        <w:jc w:val="both"/>
        <w:rPr>
          <w:rFonts w:ascii="Aptos" w:hAnsi="Aptos"/>
          <w:lang w:val="pl-PL"/>
        </w:rPr>
      </w:pPr>
      <w:r w:rsidRPr="00C669EE">
        <w:rPr>
          <w:lang w:val="pl-PL"/>
        </w:rPr>
        <w:t>Zmiana członka konsorcjum po terminie ofert jest możliwa wyłącznie w zakresie dopuszczonym prawem i nie może prowadzić do obejścia warunków ani zasad oceny.</w:t>
      </w:r>
    </w:p>
    <w:p w14:paraId="31A13A40" w14:textId="77777777" w:rsidR="009E4D83" w:rsidRPr="00C669EE" w:rsidRDefault="005521F5" w:rsidP="00252F26">
      <w:pPr>
        <w:pStyle w:val="Listanumerowana"/>
        <w:numPr>
          <w:ilvl w:val="0"/>
          <w:numId w:val="34"/>
        </w:numPr>
        <w:spacing w:after="50" w:line="271" w:lineRule="auto"/>
        <w:jc w:val="both"/>
        <w:rPr>
          <w:rFonts w:ascii="Aptos" w:hAnsi="Aptos"/>
          <w:lang w:val="pl-PL"/>
        </w:rPr>
      </w:pPr>
      <w:r w:rsidRPr="00C669EE">
        <w:rPr>
          <w:lang w:val="pl-PL"/>
        </w:rPr>
        <w:t>Wyjaśnienia treści oferty interpretuje się ściśle. Nie mogą one zastępować brakującej ceny, nowej osoby ocenianej, nowego zakresu podwykonawstwa wpływającego na warunek ani deklaracji społecznej, której nie złożono.</w:t>
      </w:r>
    </w:p>
    <w:p w14:paraId="114480B2" w14:textId="77777777" w:rsidR="00E202EB" w:rsidRDefault="00E202EB" w:rsidP="00E202EB">
      <w:pPr>
        <w:pStyle w:val="Listanumerowana"/>
        <w:numPr>
          <w:ilvl w:val="0"/>
          <w:numId w:val="0"/>
        </w:numPr>
        <w:spacing w:after="50" w:line="271" w:lineRule="auto"/>
        <w:rPr>
          <w:rFonts w:ascii="Aptos" w:hAnsi="Aptos"/>
          <w:lang w:val="pl-PL"/>
        </w:rPr>
      </w:pPr>
    </w:p>
    <w:p w14:paraId="0C09DF2B" w14:textId="77777777" w:rsidR="0036634D" w:rsidRPr="00C669EE" w:rsidRDefault="0036634D" w:rsidP="00E202EB">
      <w:pPr>
        <w:pStyle w:val="Listanumerowana"/>
        <w:numPr>
          <w:ilvl w:val="0"/>
          <w:numId w:val="0"/>
        </w:numPr>
        <w:spacing w:after="50" w:line="271" w:lineRule="auto"/>
        <w:rPr>
          <w:rFonts w:ascii="Aptos" w:hAnsi="Aptos"/>
          <w:lang w:val="pl-PL"/>
        </w:rPr>
      </w:pPr>
    </w:p>
    <w:p w14:paraId="71C3386E"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XXXIX. INFORMACJE O PLANOWANIU POSTĘPOWANIA I CZYNNOŚCIACH ZAMAWIAJĄCEGO</w:t>
      </w:r>
    </w:p>
    <w:p w14:paraId="6958BC8F" w14:textId="77777777" w:rsidR="009E4D83" w:rsidRPr="00C669EE" w:rsidRDefault="005521F5" w:rsidP="00252F26">
      <w:pPr>
        <w:pStyle w:val="Listanumerowana"/>
        <w:numPr>
          <w:ilvl w:val="0"/>
          <w:numId w:val="35"/>
        </w:numPr>
        <w:spacing w:after="50" w:line="271" w:lineRule="auto"/>
        <w:jc w:val="both"/>
        <w:rPr>
          <w:rFonts w:ascii="Aptos" w:hAnsi="Aptos"/>
          <w:lang w:val="pl-PL"/>
        </w:rPr>
      </w:pPr>
      <w:r w:rsidRPr="00C669EE">
        <w:rPr>
          <w:lang w:val="pl-PL"/>
        </w:rPr>
        <w:t>Kwoty przeznaczone na sfinansowanie części zostaną udostępnione w terminie ustawowym.</w:t>
      </w:r>
    </w:p>
    <w:p w14:paraId="0C46A9AC" w14:textId="77777777" w:rsidR="009E4D83" w:rsidRPr="00C669EE" w:rsidRDefault="005521F5" w:rsidP="00252F26">
      <w:pPr>
        <w:pStyle w:val="Listanumerowana"/>
        <w:numPr>
          <w:ilvl w:val="0"/>
          <w:numId w:val="35"/>
        </w:numPr>
        <w:spacing w:after="50" w:line="271" w:lineRule="auto"/>
        <w:jc w:val="both"/>
        <w:rPr>
          <w:rFonts w:ascii="Aptos" w:hAnsi="Aptos"/>
          <w:lang w:val="pl-PL"/>
        </w:rPr>
      </w:pPr>
      <w:r w:rsidRPr="00C669EE">
        <w:rPr>
          <w:lang w:val="pl-PL"/>
        </w:rPr>
        <w:t>Osoby wykonujące czynności składają oświadczenia wymagane Pzp dotyczące konfliktu interesów i karalności. Czynności są dokumentowane w protokole postępowania.</w:t>
      </w:r>
    </w:p>
    <w:p w14:paraId="0DE7D84B" w14:textId="77777777" w:rsidR="009E4D83" w:rsidRPr="00C669EE" w:rsidRDefault="005521F5" w:rsidP="00252F26">
      <w:pPr>
        <w:pStyle w:val="Listanumerowana"/>
        <w:numPr>
          <w:ilvl w:val="0"/>
          <w:numId w:val="35"/>
        </w:numPr>
        <w:spacing w:after="50" w:line="271" w:lineRule="auto"/>
        <w:jc w:val="both"/>
        <w:rPr>
          <w:rFonts w:ascii="Aptos" w:hAnsi="Aptos"/>
          <w:lang w:val="pl-PL"/>
        </w:rPr>
      </w:pPr>
      <w:r w:rsidRPr="00C669EE">
        <w:rPr>
          <w:lang w:val="pl-PL"/>
        </w:rPr>
        <w:t>Zamawiający może prowadzić ocenę odrębnie dla części, kierować wezwania i dokonywać wyboru w różnym czasie. Nie ma obowiązku oczekiwania na zakończenie badania wszystkich części, jeżeli przepisy pozwalają zakończyć część wcześniej.</w:t>
      </w:r>
    </w:p>
    <w:p w14:paraId="1261808D" w14:textId="77777777" w:rsidR="009E4D83" w:rsidRPr="00C669EE" w:rsidRDefault="005521F5" w:rsidP="00252F26">
      <w:pPr>
        <w:pStyle w:val="Listanumerowana"/>
        <w:numPr>
          <w:ilvl w:val="0"/>
          <w:numId w:val="35"/>
        </w:numPr>
        <w:spacing w:after="50" w:line="271" w:lineRule="auto"/>
        <w:jc w:val="both"/>
        <w:rPr>
          <w:rFonts w:ascii="Aptos" w:hAnsi="Aptos"/>
          <w:lang w:val="pl-PL"/>
        </w:rPr>
      </w:pPr>
      <w:r w:rsidRPr="00C669EE">
        <w:rPr>
          <w:lang w:val="pl-PL"/>
        </w:rPr>
        <w:t>Wynik, odrzucenia i unieważnienia będą przekazywane podmiotom i publikowane w zakresie przewidzianym Pzp wraz z uzasadnieniem faktycznym i prawnym.</w:t>
      </w:r>
    </w:p>
    <w:p w14:paraId="418D69C1" w14:textId="77777777" w:rsidR="00E202EB" w:rsidRDefault="00E202EB" w:rsidP="00E202EB">
      <w:pPr>
        <w:pStyle w:val="Listanumerowana"/>
        <w:numPr>
          <w:ilvl w:val="0"/>
          <w:numId w:val="0"/>
        </w:numPr>
        <w:spacing w:after="50" w:line="271" w:lineRule="auto"/>
        <w:ind w:left="360"/>
        <w:rPr>
          <w:rFonts w:ascii="Aptos" w:hAnsi="Aptos"/>
          <w:lang w:val="pl-PL"/>
        </w:rPr>
      </w:pPr>
    </w:p>
    <w:p w14:paraId="691EE45B" w14:textId="77777777" w:rsidR="0036634D" w:rsidRPr="00C669EE" w:rsidRDefault="0036634D" w:rsidP="00E202EB">
      <w:pPr>
        <w:pStyle w:val="Listanumerowana"/>
        <w:numPr>
          <w:ilvl w:val="0"/>
          <w:numId w:val="0"/>
        </w:numPr>
        <w:spacing w:after="50" w:line="271" w:lineRule="auto"/>
        <w:ind w:left="360"/>
        <w:rPr>
          <w:rFonts w:ascii="Aptos" w:hAnsi="Aptos"/>
          <w:lang w:val="pl-PL"/>
        </w:rPr>
      </w:pPr>
    </w:p>
    <w:p w14:paraId="612B6FB1"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XL. ZASADY DOTYCZĄCE UBEZPIECZENIA, ODPOWIEDZIALNOŚCI I BEZPIECZEŃSTWA</w:t>
      </w:r>
    </w:p>
    <w:p w14:paraId="5A68C413" w14:textId="77777777" w:rsidR="009E4D83" w:rsidRPr="00C669EE" w:rsidRDefault="005521F5" w:rsidP="00252F26">
      <w:pPr>
        <w:pStyle w:val="Listanumerowana"/>
        <w:numPr>
          <w:ilvl w:val="0"/>
          <w:numId w:val="36"/>
        </w:numPr>
        <w:spacing w:after="50" w:line="271" w:lineRule="auto"/>
        <w:jc w:val="both"/>
        <w:rPr>
          <w:rFonts w:ascii="Aptos" w:hAnsi="Aptos"/>
          <w:lang w:val="pl-PL"/>
        </w:rPr>
      </w:pPr>
      <w:r w:rsidRPr="00C669EE">
        <w:rPr>
          <w:lang w:val="pl-PL"/>
        </w:rPr>
        <w:t>Zamawiający nie ustanawia odrębnego warunku posiadania ogólnego ubezpieczenia OC ani minimalnej sumy gwarancyjnej. Wykonawca i personel muszą jednak przez cały okres realizacji posiadać ubezpieczenia obowiązkowe, jeżeli ich posiadanie wynika z przepisów właściwych dla danej działalności lub zawodu.</w:t>
      </w:r>
    </w:p>
    <w:p w14:paraId="0036E087" w14:textId="77777777" w:rsidR="009E4D83" w:rsidRPr="00C669EE" w:rsidRDefault="005521F5" w:rsidP="00252F26">
      <w:pPr>
        <w:pStyle w:val="Listanumerowana"/>
        <w:numPr>
          <w:ilvl w:val="0"/>
          <w:numId w:val="36"/>
        </w:numPr>
        <w:spacing w:after="50" w:line="271" w:lineRule="auto"/>
        <w:jc w:val="both"/>
        <w:rPr>
          <w:rFonts w:ascii="Aptos" w:hAnsi="Aptos"/>
          <w:lang w:val="pl-PL"/>
        </w:rPr>
      </w:pPr>
      <w:r w:rsidRPr="00C669EE">
        <w:rPr>
          <w:lang w:val="pl-PL"/>
        </w:rPr>
        <w:t>Wygaśnięcie polisy w okresie umowy wymaga przedstawienia kontynuacji najpóźniej w dniu poprzedzającym wygaśnięcie. Brak ciągłości może skutkować wstrzymaniem zleceń i karą.</w:t>
      </w:r>
    </w:p>
    <w:p w14:paraId="5450436E" w14:textId="77777777" w:rsidR="009E4D83" w:rsidRPr="00C669EE" w:rsidRDefault="005521F5" w:rsidP="00252F26">
      <w:pPr>
        <w:pStyle w:val="Listanumerowana"/>
        <w:numPr>
          <w:ilvl w:val="0"/>
          <w:numId w:val="36"/>
        </w:numPr>
        <w:spacing w:after="50" w:line="271" w:lineRule="auto"/>
        <w:jc w:val="both"/>
        <w:rPr>
          <w:rFonts w:ascii="Aptos" w:hAnsi="Aptos"/>
          <w:lang w:val="pl-PL"/>
        </w:rPr>
      </w:pPr>
      <w:r w:rsidRPr="00C669EE">
        <w:rPr>
          <w:lang w:val="pl-PL"/>
        </w:rPr>
        <w:t>Wykonawca odpowiada za szkody wyrządzone uczestnikom, Zamawiającemu i osobom trzecim przez siebie, personel i podwykonawców na zasadach prawa cywilnego i umowy.</w:t>
      </w:r>
    </w:p>
    <w:p w14:paraId="2637A922" w14:textId="77777777" w:rsidR="009E4D83" w:rsidRPr="00C669EE" w:rsidRDefault="005521F5" w:rsidP="00252F26">
      <w:pPr>
        <w:pStyle w:val="Listanumerowana"/>
        <w:numPr>
          <w:ilvl w:val="0"/>
          <w:numId w:val="36"/>
        </w:numPr>
        <w:spacing w:after="50" w:line="271" w:lineRule="auto"/>
        <w:jc w:val="both"/>
        <w:rPr>
          <w:rFonts w:ascii="Aptos" w:hAnsi="Aptos"/>
          <w:lang w:val="pl-PL"/>
        </w:rPr>
      </w:pPr>
      <w:r w:rsidRPr="00C669EE">
        <w:rPr>
          <w:lang w:val="pl-PL"/>
        </w:rPr>
        <w:lastRenderedPageBreak/>
        <w:t>Wykonawca organizuje czynności z uwzględnieniem bezpieczeństwa uczestnika i personelu, w tym ryzyka upadku, przemieszczania, dojazdów, kontaktu z chorobami zakaźnymi oraz użytkowania sprzętu pomocniczego.</w:t>
      </w:r>
    </w:p>
    <w:p w14:paraId="40603ADE" w14:textId="77777777" w:rsidR="009E4D83" w:rsidRPr="00C669EE" w:rsidRDefault="005521F5" w:rsidP="00252F26">
      <w:pPr>
        <w:pStyle w:val="Listanumerowana"/>
        <w:numPr>
          <w:ilvl w:val="0"/>
          <w:numId w:val="36"/>
        </w:numPr>
        <w:spacing w:after="50" w:line="271" w:lineRule="auto"/>
        <w:jc w:val="both"/>
        <w:rPr>
          <w:rFonts w:ascii="Aptos" w:hAnsi="Aptos"/>
          <w:lang w:val="pl-PL"/>
        </w:rPr>
      </w:pPr>
      <w:r w:rsidRPr="00C669EE">
        <w:rPr>
          <w:lang w:val="pl-PL"/>
        </w:rPr>
        <w:t>Zdarzenie powodujące szkodę, wezwanie służb albo istotne zagrożenie należy zgłosić Zamawiającemu w tym samym dniu, a następnie przekazać opis i działania zapobiegawcze.</w:t>
      </w:r>
    </w:p>
    <w:p w14:paraId="46BF355C" w14:textId="77777777" w:rsidR="00E202EB" w:rsidRDefault="00E202EB" w:rsidP="00E202EB">
      <w:pPr>
        <w:pStyle w:val="Listanumerowana"/>
        <w:numPr>
          <w:ilvl w:val="0"/>
          <w:numId w:val="0"/>
        </w:numPr>
        <w:spacing w:after="50" w:line="271" w:lineRule="auto"/>
        <w:rPr>
          <w:rFonts w:ascii="Aptos" w:hAnsi="Aptos"/>
          <w:lang w:val="pl-PL"/>
        </w:rPr>
      </w:pPr>
    </w:p>
    <w:p w14:paraId="306ED4AD" w14:textId="77777777" w:rsidR="0036634D" w:rsidRPr="00C669EE" w:rsidRDefault="0036634D" w:rsidP="00E202EB">
      <w:pPr>
        <w:pStyle w:val="Listanumerowana"/>
        <w:numPr>
          <w:ilvl w:val="0"/>
          <w:numId w:val="0"/>
        </w:numPr>
        <w:spacing w:after="50" w:line="271" w:lineRule="auto"/>
        <w:rPr>
          <w:rFonts w:ascii="Aptos" w:hAnsi="Aptos"/>
          <w:lang w:val="pl-PL"/>
        </w:rPr>
      </w:pPr>
    </w:p>
    <w:p w14:paraId="26E1CAEA"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XLI. ZASADY ŚRODOWISKOWE I RACJONALNE GOSPODAROWANIE ZASOBAMI</w:t>
      </w:r>
    </w:p>
    <w:p w14:paraId="3F323339" w14:textId="77777777" w:rsidR="009E4D83" w:rsidRPr="00C669EE" w:rsidRDefault="005521F5" w:rsidP="00252F26">
      <w:pPr>
        <w:pStyle w:val="Listanumerowana"/>
        <w:numPr>
          <w:ilvl w:val="0"/>
          <w:numId w:val="37"/>
        </w:numPr>
        <w:spacing w:after="50" w:line="271" w:lineRule="auto"/>
        <w:jc w:val="both"/>
        <w:rPr>
          <w:rFonts w:ascii="Aptos" w:hAnsi="Aptos"/>
          <w:lang w:val="pl-PL"/>
        </w:rPr>
      </w:pPr>
      <w:r w:rsidRPr="00C669EE">
        <w:rPr>
          <w:lang w:val="pl-PL"/>
        </w:rPr>
        <w:t>Wykonawca ogranicza zbędne przejazdy przez racjonalne planowanie tras i harmonogramów, bez pogorszenia dostępności i jakości usług.</w:t>
      </w:r>
    </w:p>
    <w:p w14:paraId="03E3DEBD" w14:textId="77777777" w:rsidR="009E4D83" w:rsidRPr="00C669EE" w:rsidRDefault="005521F5" w:rsidP="00252F26">
      <w:pPr>
        <w:pStyle w:val="Listanumerowana"/>
        <w:numPr>
          <w:ilvl w:val="0"/>
          <w:numId w:val="37"/>
        </w:numPr>
        <w:spacing w:after="50" w:line="271" w:lineRule="auto"/>
        <w:jc w:val="both"/>
        <w:rPr>
          <w:rFonts w:ascii="Aptos" w:hAnsi="Aptos"/>
          <w:lang w:val="pl-PL"/>
        </w:rPr>
      </w:pPr>
      <w:r w:rsidRPr="00C669EE">
        <w:rPr>
          <w:lang w:val="pl-PL"/>
        </w:rPr>
        <w:t>Dokumentacja może być prowadzona elektronicznie, jeżeli zapewnia autentyczność, bezpieczeństwo, możliwość kontroli i nie wyklucza uczestników. Dokumentów nie należy drukować w nadmiarze.</w:t>
      </w:r>
    </w:p>
    <w:p w14:paraId="57E4A1A5" w14:textId="77777777" w:rsidR="009E4D83" w:rsidRPr="00C669EE" w:rsidRDefault="005521F5" w:rsidP="00252F26">
      <w:pPr>
        <w:pStyle w:val="Listanumerowana"/>
        <w:numPr>
          <w:ilvl w:val="0"/>
          <w:numId w:val="37"/>
        </w:numPr>
        <w:spacing w:after="50" w:line="271" w:lineRule="auto"/>
        <w:jc w:val="both"/>
        <w:rPr>
          <w:rFonts w:ascii="Aptos" w:hAnsi="Aptos"/>
          <w:lang w:val="pl-PL"/>
        </w:rPr>
      </w:pPr>
      <w:r w:rsidRPr="00C669EE">
        <w:rPr>
          <w:lang w:val="pl-PL"/>
        </w:rPr>
        <w:t>Materiały jednorazowe stosuje się tylko w zakresie uzasadnionym higieną i bezpieczeństwem. Odpady powstałe przy świadczeniu są usuwane zgodnie z przepisami i zasadami miejsca realizacji.</w:t>
      </w:r>
    </w:p>
    <w:p w14:paraId="791A1E7D" w14:textId="77777777" w:rsidR="009E4D83" w:rsidRPr="00C669EE" w:rsidRDefault="005521F5" w:rsidP="00252F26">
      <w:pPr>
        <w:pStyle w:val="Listanumerowana"/>
        <w:numPr>
          <w:ilvl w:val="0"/>
          <w:numId w:val="37"/>
        </w:numPr>
        <w:spacing w:after="50" w:line="271" w:lineRule="auto"/>
        <w:jc w:val="both"/>
        <w:rPr>
          <w:rFonts w:ascii="Aptos" w:hAnsi="Aptos"/>
          <w:lang w:val="pl-PL"/>
        </w:rPr>
      </w:pPr>
      <w:r w:rsidRPr="00C669EE">
        <w:rPr>
          <w:lang w:val="pl-PL"/>
        </w:rPr>
        <w:t>Aspekt środowiskowy nie może prowadzić do obniżenia standardu ochrony zdrowia ani zastępować wymogów sanitarnych.</w:t>
      </w:r>
    </w:p>
    <w:p w14:paraId="7A10A2A9" w14:textId="77777777" w:rsidR="00E202EB" w:rsidRPr="00C669EE" w:rsidRDefault="00E202EB" w:rsidP="00E202EB">
      <w:pPr>
        <w:pStyle w:val="Listanumerowana"/>
        <w:numPr>
          <w:ilvl w:val="0"/>
          <w:numId w:val="0"/>
        </w:numPr>
        <w:spacing w:after="50" w:line="271" w:lineRule="auto"/>
        <w:rPr>
          <w:rFonts w:ascii="Aptos" w:hAnsi="Aptos"/>
          <w:lang w:val="pl-PL"/>
        </w:rPr>
      </w:pPr>
    </w:p>
    <w:p w14:paraId="6B3D13F8"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t>XLII. CHECKLISTA WYKONAWCY PRZED ZŁOŻENIEM OFERTY</w:t>
      </w:r>
    </w:p>
    <w:p w14:paraId="2134048F" w14:textId="77777777" w:rsidR="009E4D83" w:rsidRPr="00C669EE" w:rsidRDefault="005521F5" w:rsidP="00252F26">
      <w:pPr>
        <w:pStyle w:val="Listanumerowana"/>
        <w:numPr>
          <w:ilvl w:val="0"/>
          <w:numId w:val="38"/>
        </w:numPr>
        <w:spacing w:after="50" w:line="271" w:lineRule="auto"/>
        <w:jc w:val="both"/>
        <w:rPr>
          <w:rFonts w:ascii="Aptos" w:hAnsi="Aptos"/>
          <w:lang w:val="pl-PL"/>
        </w:rPr>
      </w:pPr>
      <w:r w:rsidRPr="00C669EE">
        <w:rPr>
          <w:lang w:val="pl-PL"/>
        </w:rPr>
        <w:t>Sprawdzić, na które części składana jest oferta, oraz podać dla każdej pełną cenę netto, VAT i brutto.</w:t>
      </w:r>
    </w:p>
    <w:p w14:paraId="639FB857" w14:textId="77777777" w:rsidR="009E4D83" w:rsidRPr="00C669EE" w:rsidRDefault="005521F5" w:rsidP="00252F26">
      <w:pPr>
        <w:pStyle w:val="Listanumerowana"/>
        <w:numPr>
          <w:ilvl w:val="0"/>
          <w:numId w:val="38"/>
        </w:numPr>
        <w:spacing w:after="50" w:line="271" w:lineRule="auto"/>
        <w:jc w:val="both"/>
        <w:rPr>
          <w:rFonts w:ascii="Aptos" w:hAnsi="Aptos"/>
          <w:lang w:val="pl-PL"/>
        </w:rPr>
      </w:pPr>
      <w:r w:rsidRPr="00C669EE">
        <w:rPr>
          <w:lang w:val="pl-PL"/>
        </w:rPr>
        <w:t>Sprawdzić minimalne kwalifikacje, doświadczenie i dostępność osób oraz zgodność z harmonogramami kilku części.</w:t>
      </w:r>
    </w:p>
    <w:p w14:paraId="016FCC02" w14:textId="77777777" w:rsidR="009E4D83" w:rsidRPr="00C669EE" w:rsidRDefault="005521F5" w:rsidP="00252F26">
      <w:pPr>
        <w:pStyle w:val="Listanumerowana"/>
        <w:numPr>
          <w:ilvl w:val="0"/>
          <w:numId w:val="38"/>
        </w:numPr>
        <w:spacing w:after="50" w:line="271" w:lineRule="auto"/>
        <w:jc w:val="both"/>
        <w:rPr>
          <w:rFonts w:ascii="Aptos" w:hAnsi="Aptos"/>
          <w:lang w:val="pl-PL"/>
        </w:rPr>
      </w:pPr>
      <w:r w:rsidRPr="00C669EE">
        <w:rPr>
          <w:lang w:val="pl-PL"/>
        </w:rPr>
        <w:t>Podpisać formularz, oświadczenie z art. 125 ust. 1, oświadczenie sankcyjne i wymagane dokumenty właściwym podpisem.</w:t>
      </w:r>
    </w:p>
    <w:p w14:paraId="38F21981" w14:textId="77777777" w:rsidR="009E4D83" w:rsidRPr="00C669EE" w:rsidRDefault="005521F5" w:rsidP="00252F26">
      <w:pPr>
        <w:pStyle w:val="Listanumerowana"/>
        <w:numPr>
          <w:ilvl w:val="0"/>
          <w:numId w:val="38"/>
        </w:numPr>
        <w:spacing w:after="50" w:line="271" w:lineRule="auto"/>
        <w:jc w:val="both"/>
        <w:rPr>
          <w:rFonts w:ascii="Aptos" w:hAnsi="Aptos"/>
          <w:lang w:val="pl-PL"/>
        </w:rPr>
      </w:pPr>
      <w:r w:rsidRPr="00C669EE">
        <w:rPr>
          <w:lang w:val="pl-PL"/>
        </w:rPr>
        <w:t>Dołączyć pełnomocnictwa, zobowiązania zasobowe i oświadczenie konsorcjum, jeżeli dotyczą oferty.</w:t>
      </w:r>
    </w:p>
    <w:p w14:paraId="3AC94D38" w14:textId="77777777" w:rsidR="009E4D83" w:rsidRPr="00C669EE" w:rsidRDefault="005521F5" w:rsidP="00252F26">
      <w:pPr>
        <w:pStyle w:val="Listanumerowana"/>
        <w:numPr>
          <w:ilvl w:val="0"/>
          <w:numId w:val="38"/>
        </w:numPr>
        <w:spacing w:after="50" w:line="271" w:lineRule="auto"/>
        <w:jc w:val="both"/>
        <w:rPr>
          <w:rFonts w:ascii="Aptos" w:hAnsi="Aptos"/>
          <w:lang w:val="pl-PL"/>
        </w:rPr>
      </w:pPr>
      <w:r w:rsidRPr="00C669EE">
        <w:rPr>
          <w:lang w:val="pl-PL"/>
        </w:rPr>
        <w:t>Jednoznacznie wypełnić kryteria pozacenowe i społeczne oraz wskazać osoby lub parametry wymagane do punktacji.</w:t>
      </w:r>
    </w:p>
    <w:p w14:paraId="57A43D1A" w14:textId="77777777" w:rsidR="009E4D83" w:rsidRPr="00C669EE" w:rsidRDefault="005521F5" w:rsidP="00252F26">
      <w:pPr>
        <w:pStyle w:val="Listanumerowana"/>
        <w:numPr>
          <w:ilvl w:val="0"/>
          <w:numId w:val="38"/>
        </w:numPr>
        <w:spacing w:after="50" w:line="271" w:lineRule="auto"/>
        <w:jc w:val="both"/>
        <w:rPr>
          <w:rFonts w:ascii="Aptos" w:hAnsi="Aptos"/>
          <w:lang w:val="pl-PL"/>
        </w:rPr>
      </w:pPr>
      <w:r w:rsidRPr="00C669EE">
        <w:rPr>
          <w:lang w:val="pl-PL"/>
        </w:rPr>
        <w:t>Zweryfikować koszty pracy, dojazdów, zastępstw, materiałów, podatków, ubezpieczenia, dokumentacji i wszystkich obowiązków umownych.</w:t>
      </w:r>
    </w:p>
    <w:p w14:paraId="52C8ED87" w14:textId="77777777" w:rsidR="009E4D83" w:rsidRPr="00C669EE" w:rsidRDefault="005521F5" w:rsidP="00252F26">
      <w:pPr>
        <w:pStyle w:val="Listanumerowana"/>
        <w:numPr>
          <w:ilvl w:val="0"/>
          <w:numId w:val="38"/>
        </w:numPr>
        <w:spacing w:after="50" w:line="271" w:lineRule="auto"/>
        <w:jc w:val="both"/>
        <w:rPr>
          <w:rFonts w:ascii="Aptos" w:hAnsi="Aptos"/>
          <w:lang w:val="pl-PL"/>
        </w:rPr>
      </w:pPr>
      <w:r w:rsidRPr="00C669EE">
        <w:rPr>
          <w:lang w:val="pl-PL"/>
        </w:rPr>
        <w:t>Wydzielić tajemnicę przedsiębiorstwa i dołączyć konkretne uzasadnienie, jeżeli Wykonawca korzysta z tego uprawnienia.</w:t>
      </w:r>
    </w:p>
    <w:p w14:paraId="014D4125" w14:textId="77777777" w:rsidR="009E4D83" w:rsidRPr="00C669EE" w:rsidRDefault="005521F5" w:rsidP="00252F26">
      <w:pPr>
        <w:pStyle w:val="Listanumerowana"/>
        <w:numPr>
          <w:ilvl w:val="0"/>
          <w:numId w:val="38"/>
        </w:numPr>
        <w:spacing w:after="50" w:line="271" w:lineRule="auto"/>
        <w:jc w:val="both"/>
        <w:rPr>
          <w:rFonts w:ascii="Aptos" w:hAnsi="Aptos"/>
          <w:lang w:val="pl-PL"/>
        </w:rPr>
      </w:pPr>
      <w:r w:rsidRPr="00C669EE">
        <w:rPr>
          <w:lang w:val="pl-PL"/>
        </w:rPr>
        <w:t>Sprawdzić ważność certyfikatu, jego zakres i dane pozwalające Zamawiającemu odnaleźć go w bazie, jeżeli Wykonawca zamierza się nim posługiwać.</w:t>
      </w:r>
    </w:p>
    <w:p w14:paraId="0BC8C78A" w14:textId="77777777" w:rsidR="009E4D83" w:rsidRPr="00C669EE" w:rsidRDefault="005521F5" w:rsidP="00252F26">
      <w:pPr>
        <w:pStyle w:val="Listanumerowana"/>
        <w:numPr>
          <w:ilvl w:val="0"/>
          <w:numId w:val="38"/>
        </w:numPr>
        <w:spacing w:after="50" w:line="271" w:lineRule="auto"/>
        <w:jc w:val="both"/>
        <w:rPr>
          <w:rFonts w:ascii="Aptos" w:hAnsi="Aptos"/>
          <w:lang w:val="pl-PL"/>
        </w:rPr>
      </w:pPr>
      <w:r w:rsidRPr="00C669EE">
        <w:rPr>
          <w:lang w:val="pl-PL"/>
        </w:rPr>
        <w:t>Przed wysłaniem pobrać lub zachować potwierdzenie skutecznego złożenia oferty przez platformę.</w:t>
      </w:r>
    </w:p>
    <w:p w14:paraId="309BBB39" w14:textId="77777777" w:rsidR="00E202EB" w:rsidRDefault="00E202EB" w:rsidP="00E202EB">
      <w:pPr>
        <w:pStyle w:val="Listanumerowana"/>
        <w:numPr>
          <w:ilvl w:val="0"/>
          <w:numId w:val="0"/>
        </w:numPr>
        <w:spacing w:after="50" w:line="271" w:lineRule="auto"/>
        <w:rPr>
          <w:rFonts w:ascii="Aptos" w:hAnsi="Aptos"/>
          <w:lang w:val="pl-PL"/>
        </w:rPr>
      </w:pPr>
    </w:p>
    <w:p w14:paraId="616A40A0" w14:textId="77777777" w:rsidR="0036634D" w:rsidRPr="00C669EE" w:rsidRDefault="0036634D" w:rsidP="00E202EB">
      <w:pPr>
        <w:pStyle w:val="Listanumerowana"/>
        <w:numPr>
          <w:ilvl w:val="0"/>
          <w:numId w:val="0"/>
        </w:numPr>
        <w:spacing w:after="50" w:line="271" w:lineRule="auto"/>
        <w:rPr>
          <w:rFonts w:ascii="Aptos" w:hAnsi="Aptos"/>
          <w:lang w:val="pl-PL"/>
        </w:rPr>
      </w:pPr>
    </w:p>
    <w:p w14:paraId="443E2430" w14:textId="77777777" w:rsidR="009E4D83" w:rsidRPr="00C669EE" w:rsidRDefault="005521F5">
      <w:pPr>
        <w:pStyle w:val="Nagwek1"/>
        <w:spacing w:before="140" w:after="60"/>
        <w:rPr>
          <w:rFonts w:ascii="Aptos" w:hAnsi="Aptos"/>
          <w:lang w:val="pl-PL"/>
        </w:rPr>
      </w:pPr>
      <w:r w:rsidRPr="00C669EE">
        <w:rPr>
          <w:rFonts w:ascii="Arial" w:eastAsia="Arial" w:hAnsi="Arial"/>
          <w:sz w:val="26"/>
          <w:lang w:val="pl-PL"/>
        </w:rPr>
        <w:lastRenderedPageBreak/>
        <w:t>XLIII. ZAŁĄCZNIKI</w:t>
      </w:r>
    </w:p>
    <w:p w14:paraId="1EFF105E"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Opis przedmiotu zamówienia.</w:t>
      </w:r>
    </w:p>
    <w:p w14:paraId="3A23B234"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Formularz ofertowy.</w:t>
      </w:r>
    </w:p>
    <w:p w14:paraId="06783662"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Oświadczenie art. 125 ust. 1 Pzp.</w:t>
      </w:r>
    </w:p>
    <w:p w14:paraId="4CCAF7A3"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Oświadczenie sankcyjne.</w:t>
      </w:r>
    </w:p>
    <w:p w14:paraId="218AFE3C"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Zobowiązanie podmiotu udostępniającego zasoby.</w:t>
      </w:r>
    </w:p>
    <w:p w14:paraId="6C480B5A"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Oświadczenie art. 117 ust. 4 Pzp.</w:t>
      </w:r>
    </w:p>
    <w:p w14:paraId="22E86772"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Wykaz usług.</w:t>
      </w:r>
    </w:p>
    <w:p w14:paraId="48D53BAF"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Wykaz osób.</w:t>
      </w:r>
    </w:p>
    <w:p w14:paraId="375F760D"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Oświadczenie o aktualności.</w:t>
      </w:r>
    </w:p>
    <w:p w14:paraId="6440A384"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Oświadczenie dotyczące grupy kapitałowej.</w:t>
      </w:r>
    </w:p>
    <w:p w14:paraId="1ECDF425"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Informacja o certyfikacji.</w:t>
      </w:r>
    </w:p>
    <w:p w14:paraId="5E1BE636"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Klauzula informacyjna RODO.</w:t>
      </w:r>
    </w:p>
    <w:p w14:paraId="6F5B9D5A"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Projektowane postanowienia umowy.</w:t>
      </w:r>
    </w:p>
    <w:p w14:paraId="28B06994" w14:textId="77777777" w:rsidR="009E4D83" w:rsidRPr="00C669EE" w:rsidRDefault="005521F5" w:rsidP="00252F26">
      <w:pPr>
        <w:pStyle w:val="Listanumerowana"/>
        <w:numPr>
          <w:ilvl w:val="0"/>
          <w:numId w:val="39"/>
        </w:numPr>
        <w:spacing w:after="50" w:line="271" w:lineRule="auto"/>
        <w:jc w:val="both"/>
        <w:rPr>
          <w:rFonts w:ascii="Aptos" w:hAnsi="Aptos"/>
          <w:lang w:val="pl-PL"/>
        </w:rPr>
      </w:pPr>
      <w:r w:rsidRPr="00C669EE">
        <w:rPr>
          <w:lang w:val="pl-PL"/>
        </w:rPr>
        <w:t>Projekt umowy powierzenia przetwarzania danych.</w:t>
      </w:r>
    </w:p>
    <w:sectPr w:rsidR="009E4D83" w:rsidRPr="00C669EE" w:rsidSect="00034616">
      <w:headerReference w:type="even" r:id="rId11"/>
      <w:headerReference w:type="default" r:id="rId12"/>
      <w:footerReference w:type="even" r:id="rId13"/>
      <w:footerReference w:type="default" r:id="rId14"/>
      <w:headerReference w:type="first" r:id="rId15"/>
      <w:footerReference w:type="first" r:id="rId16"/>
      <w:pgSz w:w="12240" w:h="15840"/>
      <w:pgMar w:top="992" w:right="1219" w:bottom="935" w:left="1276" w:header="198"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D9373" w14:textId="77777777" w:rsidR="00062F5F" w:rsidRDefault="00062F5F">
      <w:pPr>
        <w:spacing w:after="0" w:line="240" w:lineRule="auto"/>
      </w:pPr>
      <w:r>
        <w:separator/>
      </w:r>
    </w:p>
  </w:endnote>
  <w:endnote w:type="continuationSeparator" w:id="0">
    <w:p w14:paraId="5F243719" w14:textId="77777777" w:rsidR="00062F5F" w:rsidRDefault="00062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BDAE" w14:textId="77777777" w:rsidR="000E0065" w:rsidRDefault="000E00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AD20" w14:textId="77777777" w:rsidR="009E4D83" w:rsidRPr="00397D0D" w:rsidRDefault="005521F5">
    <w:pPr>
      <w:pStyle w:val="Stopka"/>
      <w:jc w:val="center"/>
      <w:rPr>
        <w:lang w:val="pl-PL"/>
      </w:rPr>
    </w:pPr>
    <w:r w:rsidRPr="00397D0D">
      <w:rPr>
        <w:sz w:val="16"/>
        <w:lang w:val="pl-PL"/>
      </w:rPr>
      <w:t xml:space="preserve">SWZ - Kawęczyn | FEWP.10.01-IZ.00-0006/25 | Strona </w:t>
    </w:r>
    <w:r w:rsidRPr="00397D0D">
      <w:rPr>
        <w:lang w:val="pl-PL"/>
      </w:rPr>
      <w:fldChar w:fldCharType="begin"/>
    </w:r>
    <w:r w:rsidRPr="00397D0D">
      <w:rPr>
        <w:lang w:val="pl-PL"/>
      </w:rPr>
      <w:instrText>PAGE</w:instrText>
    </w:r>
    <w:r w:rsidRPr="00397D0D">
      <w:rPr>
        <w:lang w:val="pl-PL"/>
      </w:rPr>
      <w:fldChar w:fldCharType="separate"/>
    </w:r>
    <w:r w:rsidR="00584C03" w:rsidRPr="00397D0D">
      <w:rPr>
        <w:noProof/>
        <w:lang w:val="pl-PL"/>
      </w:rPr>
      <w:t>1</w:t>
    </w:r>
    <w:r w:rsidRPr="00397D0D">
      <w:rPr>
        <w:lang w:val="pl-PL"/>
      </w:rPr>
      <w:fldChar w:fldCharType="end"/>
    </w:r>
    <w:r w:rsidRPr="00397D0D">
      <w:rPr>
        <w:sz w:val="16"/>
        <w:lang w:val="pl-PL"/>
      </w:rPr>
      <w:t xml:space="preserve"> z </w:t>
    </w:r>
    <w:r w:rsidRPr="00397D0D">
      <w:rPr>
        <w:lang w:val="pl-PL"/>
      </w:rPr>
      <w:fldChar w:fldCharType="begin"/>
    </w:r>
    <w:r w:rsidRPr="00397D0D">
      <w:rPr>
        <w:lang w:val="pl-PL"/>
      </w:rPr>
      <w:instrText>NUMPAGES</w:instrText>
    </w:r>
    <w:r w:rsidRPr="00397D0D">
      <w:rPr>
        <w:lang w:val="pl-PL"/>
      </w:rPr>
      <w:fldChar w:fldCharType="separate"/>
    </w:r>
    <w:r w:rsidR="00584C03" w:rsidRPr="00397D0D">
      <w:rPr>
        <w:noProof/>
        <w:lang w:val="pl-PL"/>
      </w:rPr>
      <w:t>2</w:t>
    </w:r>
    <w:r w:rsidRPr="00397D0D">
      <w:rPr>
        <w:lang w:val="pl-P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B9CE" w14:textId="77777777" w:rsidR="000E0065" w:rsidRDefault="000E00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58158" w14:textId="77777777" w:rsidR="00062F5F" w:rsidRDefault="00062F5F">
      <w:pPr>
        <w:spacing w:after="0" w:line="240" w:lineRule="auto"/>
      </w:pPr>
      <w:r>
        <w:separator/>
      </w:r>
    </w:p>
  </w:footnote>
  <w:footnote w:type="continuationSeparator" w:id="0">
    <w:p w14:paraId="2CDDE21E" w14:textId="77777777" w:rsidR="00062F5F" w:rsidRDefault="00062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5238" w14:textId="77777777" w:rsidR="000E0065" w:rsidRDefault="000E00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C29F" w14:textId="77777777" w:rsidR="009E4D83" w:rsidRDefault="005521F5">
    <w:pPr>
      <w:pStyle w:val="Nagwek"/>
      <w:jc w:val="center"/>
    </w:pPr>
    <w:r>
      <w:rPr>
        <w:noProof/>
      </w:rPr>
      <w:drawing>
        <wp:inline distT="0" distB="0" distL="0" distR="0" wp14:anchorId="16509962" wp14:editId="2D190591">
          <wp:extent cx="5832000" cy="596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w_logo_rgb.png"/>
                  <pic:cNvPicPr/>
                </pic:nvPicPr>
                <pic:blipFill>
                  <a:blip r:embed="rId1"/>
                  <a:stretch>
                    <a:fillRect/>
                  </a:stretch>
                </pic:blipFill>
                <pic:spPr>
                  <a:xfrm>
                    <a:off x="0" y="0"/>
                    <a:ext cx="5832000" cy="5961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15106" w14:textId="77777777" w:rsidR="000E0065" w:rsidRDefault="000E00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167E0201"/>
    <w:multiLevelType w:val="hybridMultilevel"/>
    <w:tmpl w:val="793C5A80"/>
    <w:lvl w:ilvl="0" w:tplc="4F8C2622">
      <w:start w:val="1"/>
      <w:numFmt w:val="decimal"/>
      <w:lvlText w:val="%1)"/>
      <w:lvlJc w:val="left"/>
      <w:pPr>
        <w:ind w:left="1080" w:hanging="360"/>
      </w:pPr>
      <w:rPr>
        <w:rFonts w:ascii="Aptos" w:hAnsi="Apto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7E240D88"/>
    <w:multiLevelType w:val="hybridMultilevel"/>
    <w:tmpl w:val="307C7AC8"/>
    <w:lvl w:ilvl="0" w:tplc="CE7AB7EA">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28607089">
    <w:abstractNumId w:val="5"/>
  </w:num>
  <w:num w:numId="2" w16cid:durableId="1405836235">
    <w:abstractNumId w:val="3"/>
  </w:num>
  <w:num w:numId="3" w16cid:durableId="1115101369">
    <w:abstractNumId w:val="2"/>
  </w:num>
  <w:num w:numId="4" w16cid:durableId="1063718318">
    <w:abstractNumId w:val="4"/>
  </w:num>
  <w:num w:numId="5" w16cid:durableId="480387464">
    <w:abstractNumId w:val="1"/>
  </w:num>
  <w:num w:numId="6" w16cid:durableId="45028992">
    <w:abstractNumId w:val="0"/>
  </w:num>
  <w:num w:numId="7" w16cid:durableId="601113925">
    <w:abstractNumId w:val="4"/>
    <w:lvlOverride w:ilvl="0">
      <w:startOverride w:val="1"/>
    </w:lvlOverride>
  </w:num>
  <w:num w:numId="8" w16cid:durableId="2070685801">
    <w:abstractNumId w:val="4"/>
    <w:lvlOverride w:ilvl="0">
      <w:startOverride w:val="1"/>
    </w:lvlOverride>
  </w:num>
  <w:num w:numId="9" w16cid:durableId="1712457192">
    <w:abstractNumId w:val="4"/>
    <w:lvlOverride w:ilvl="0">
      <w:startOverride w:val="1"/>
    </w:lvlOverride>
  </w:num>
  <w:num w:numId="10" w16cid:durableId="1032614006">
    <w:abstractNumId w:val="4"/>
    <w:lvlOverride w:ilvl="0">
      <w:startOverride w:val="1"/>
    </w:lvlOverride>
  </w:num>
  <w:num w:numId="11" w16cid:durableId="48187803">
    <w:abstractNumId w:val="4"/>
    <w:lvlOverride w:ilvl="0">
      <w:startOverride w:val="1"/>
    </w:lvlOverride>
  </w:num>
  <w:num w:numId="12" w16cid:durableId="1255822832">
    <w:abstractNumId w:val="4"/>
    <w:lvlOverride w:ilvl="0">
      <w:startOverride w:val="1"/>
    </w:lvlOverride>
  </w:num>
  <w:num w:numId="13" w16cid:durableId="2125495119">
    <w:abstractNumId w:val="4"/>
    <w:lvlOverride w:ilvl="0">
      <w:startOverride w:val="1"/>
    </w:lvlOverride>
  </w:num>
  <w:num w:numId="14" w16cid:durableId="1288272739">
    <w:abstractNumId w:val="4"/>
    <w:lvlOverride w:ilvl="0">
      <w:startOverride w:val="1"/>
    </w:lvlOverride>
  </w:num>
  <w:num w:numId="15" w16cid:durableId="1198424005">
    <w:abstractNumId w:val="4"/>
    <w:lvlOverride w:ilvl="0">
      <w:startOverride w:val="1"/>
    </w:lvlOverride>
  </w:num>
  <w:num w:numId="16" w16cid:durableId="2033651316">
    <w:abstractNumId w:val="4"/>
    <w:lvlOverride w:ilvl="0">
      <w:startOverride w:val="1"/>
    </w:lvlOverride>
  </w:num>
  <w:num w:numId="17" w16cid:durableId="1421103959">
    <w:abstractNumId w:val="4"/>
    <w:lvlOverride w:ilvl="0">
      <w:startOverride w:val="1"/>
    </w:lvlOverride>
  </w:num>
  <w:num w:numId="18" w16cid:durableId="1441949176">
    <w:abstractNumId w:val="4"/>
    <w:lvlOverride w:ilvl="0">
      <w:startOverride w:val="1"/>
    </w:lvlOverride>
  </w:num>
  <w:num w:numId="19" w16cid:durableId="139075450">
    <w:abstractNumId w:val="4"/>
    <w:lvlOverride w:ilvl="0">
      <w:startOverride w:val="1"/>
    </w:lvlOverride>
  </w:num>
  <w:num w:numId="20" w16cid:durableId="354163323">
    <w:abstractNumId w:val="4"/>
    <w:lvlOverride w:ilvl="0">
      <w:startOverride w:val="1"/>
    </w:lvlOverride>
  </w:num>
  <w:num w:numId="21" w16cid:durableId="1476218321">
    <w:abstractNumId w:val="4"/>
    <w:lvlOverride w:ilvl="0">
      <w:startOverride w:val="1"/>
    </w:lvlOverride>
  </w:num>
  <w:num w:numId="22" w16cid:durableId="669599134">
    <w:abstractNumId w:val="4"/>
    <w:lvlOverride w:ilvl="0">
      <w:startOverride w:val="1"/>
    </w:lvlOverride>
  </w:num>
  <w:num w:numId="23" w16cid:durableId="165562817">
    <w:abstractNumId w:val="4"/>
    <w:lvlOverride w:ilvl="0">
      <w:startOverride w:val="1"/>
    </w:lvlOverride>
  </w:num>
  <w:num w:numId="24" w16cid:durableId="732041426">
    <w:abstractNumId w:val="4"/>
    <w:lvlOverride w:ilvl="0">
      <w:startOverride w:val="1"/>
    </w:lvlOverride>
  </w:num>
  <w:num w:numId="25" w16cid:durableId="532305170">
    <w:abstractNumId w:val="4"/>
    <w:lvlOverride w:ilvl="0">
      <w:startOverride w:val="1"/>
    </w:lvlOverride>
  </w:num>
  <w:num w:numId="26" w16cid:durableId="812600621">
    <w:abstractNumId w:val="4"/>
    <w:lvlOverride w:ilvl="0">
      <w:startOverride w:val="1"/>
    </w:lvlOverride>
  </w:num>
  <w:num w:numId="27" w16cid:durableId="1631398942">
    <w:abstractNumId w:val="4"/>
    <w:lvlOverride w:ilvl="0">
      <w:startOverride w:val="1"/>
    </w:lvlOverride>
  </w:num>
  <w:num w:numId="28" w16cid:durableId="1655841993">
    <w:abstractNumId w:val="4"/>
    <w:lvlOverride w:ilvl="0">
      <w:startOverride w:val="1"/>
    </w:lvlOverride>
  </w:num>
  <w:num w:numId="29" w16cid:durableId="2077972851">
    <w:abstractNumId w:val="4"/>
    <w:lvlOverride w:ilvl="0">
      <w:startOverride w:val="1"/>
    </w:lvlOverride>
  </w:num>
  <w:num w:numId="30" w16cid:durableId="1239243005">
    <w:abstractNumId w:val="4"/>
    <w:lvlOverride w:ilvl="0">
      <w:startOverride w:val="1"/>
    </w:lvlOverride>
  </w:num>
  <w:num w:numId="31" w16cid:durableId="884826996">
    <w:abstractNumId w:val="4"/>
    <w:lvlOverride w:ilvl="0">
      <w:startOverride w:val="1"/>
    </w:lvlOverride>
  </w:num>
  <w:num w:numId="32" w16cid:durableId="472676660">
    <w:abstractNumId w:val="4"/>
    <w:lvlOverride w:ilvl="0">
      <w:startOverride w:val="1"/>
    </w:lvlOverride>
  </w:num>
  <w:num w:numId="33" w16cid:durableId="637297283">
    <w:abstractNumId w:val="4"/>
    <w:lvlOverride w:ilvl="0">
      <w:startOverride w:val="1"/>
    </w:lvlOverride>
  </w:num>
  <w:num w:numId="34" w16cid:durableId="1131751085">
    <w:abstractNumId w:val="4"/>
    <w:lvlOverride w:ilvl="0">
      <w:startOverride w:val="1"/>
    </w:lvlOverride>
  </w:num>
  <w:num w:numId="35" w16cid:durableId="487602175">
    <w:abstractNumId w:val="4"/>
    <w:lvlOverride w:ilvl="0">
      <w:startOverride w:val="1"/>
    </w:lvlOverride>
  </w:num>
  <w:num w:numId="36" w16cid:durableId="1844007223">
    <w:abstractNumId w:val="4"/>
    <w:lvlOverride w:ilvl="0">
      <w:startOverride w:val="1"/>
    </w:lvlOverride>
  </w:num>
  <w:num w:numId="37" w16cid:durableId="589824199">
    <w:abstractNumId w:val="4"/>
    <w:lvlOverride w:ilvl="0">
      <w:startOverride w:val="1"/>
    </w:lvlOverride>
  </w:num>
  <w:num w:numId="38" w16cid:durableId="1767967275">
    <w:abstractNumId w:val="4"/>
    <w:lvlOverride w:ilvl="0">
      <w:startOverride w:val="1"/>
    </w:lvlOverride>
  </w:num>
  <w:num w:numId="39" w16cid:durableId="2119372414">
    <w:abstractNumId w:val="4"/>
    <w:lvlOverride w:ilvl="0">
      <w:startOverride w:val="1"/>
    </w:lvlOverride>
  </w:num>
  <w:num w:numId="40" w16cid:durableId="938216100">
    <w:abstractNumId w:val="7"/>
  </w:num>
  <w:num w:numId="41" w16cid:durableId="791482416">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F5F"/>
    <w:rsid w:val="000A250B"/>
    <w:rsid w:val="000E0065"/>
    <w:rsid w:val="0015074B"/>
    <w:rsid w:val="001C6D5C"/>
    <w:rsid w:val="001D243E"/>
    <w:rsid w:val="002038D8"/>
    <w:rsid w:val="00214F76"/>
    <w:rsid w:val="00252F26"/>
    <w:rsid w:val="0029639D"/>
    <w:rsid w:val="002E5896"/>
    <w:rsid w:val="00326F90"/>
    <w:rsid w:val="00346629"/>
    <w:rsid w:val="0036634D"/>
    <w:rsid w:val="0036657E"/>
    <w:rsid w:val="00397D0D"/>
    <w:rsid w:val="004104CD"/>
    <w:rsid w:val="004D4C6D"/>
    <w:rsid w:val="004F345E"/>
    <w:rsid w:val="004F4F98"/>
    <w:rsid w:val="00512E60"/>
    <w:rsid w:val="00524587"/>
    <w:rsid w:val="005245B8"/>
    <w:rsid w:val="005521F5"/>
    <w:rsid w:val="00584C03"/>
    <w:rsid w:val="006676DA"/>
    <w:rsid w:val="007017B5"/>
    <w:rsid w:val="007451DB"/>
    <w:rsid w:val="007C306C"/>
    <w:rsid w:val="007C3B82"/>
    <w:rsid w:val="007C6B64"/>
    <w:rsid w:val="00824886"/>
    <w:rsid w:val="0085632E"/>
    <w:rsid w:val="008711B8"/>
    <w:rsid w:val="008F10AD"/>
    <w:rsid w:val="009137F1"/>
    <w:rsid w:val="00914C24"/>
    <w:rsid w:val="009E4D83"/>
    <w:rsid w:val="00A60C48"/>
    <w:rsid w:val="00A73C0F"/>
    <w:rsid w:val="00AA1D8D"/>
    <w:rsid w:val="00AE0D37"/>
    <w:rsid w:val="00B47730"/>
    <w:rsid w:val="00B96FA9"/>
    <w:rsid w:val="00C66736"/>
    <w:rsid w:val="00C669EE"/>
    <w:rsid w:val="00C813E0"/>
    <w:rsid w:val="00CA341B"/>
    <w:rsid w:val="00CB0664"/>
    <w:rsid w:val="00D078A6"/>
    <w:rsid w:val="00D45AAA"/>
    <w:rsid w:val="00D7395F"/>
    <w:rsid w:val="00DB1414"/>
    <w:rsid w:val="00E202EB"/>
    <w:rsid w:val="00E33181"/>
    <w:rsid w:val="00EB2504"/>
    <w:rsid w:val="00ED13AE"/>
    <w:rsid w:val="00F62AED"/>
    <w:rsid w:val="00F87FA5"/>
    <w:rsid w:val="00FC693F"/>
    <w:rsid w:val="00FF6E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048CE6"/>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eastAsia="Arial" w:hAnsi="Arial"/>
      <w:color w:val="000000"/>
      <w:sz w:val="24"/>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sz w:val="22"/>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rPr>
      <w:color w:val="000000"/>
    </w:r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color w:val="000000"/>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cze">
    <w:name w:val="Hyperlink"/>
    <w:basedOn w:val="Domylnaczcionkaakapitu"/>
    <w:uiPriority w:val="99"/>
    <w:unhideWhenUsed/>
    <w:rsid w:val="007017B5"/>
    <w:rPr>
      <w:color w:val="0000FF" w:themeColor="hyperlink"/>
      <w:u w:val="single"/>
    </w:rPr>
  </w:style>
  <w:style w:type="character" w:styleId="Nierozpoznanawzmianka">
    <w:name w:val="Unresolved Mention"/>
    <w:basedOn w:val="Domylnaczcionkaakapitu"/>
    <w:uiPriority w:val="99"/>
    <w:semiHidden/>
    <w:unhideWhenUsed/>
    <w:rsid w:val="00701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tenders/ocds-148610-59eb3e17-0d95-472e-9136-6b7909b320e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ops@gops.kaweczyn.pl" TargetMode="External"/><Relationship Id="rId4" Type="http://schemas.openxmlformats.org/officeDocument/2006/relationships/settings" Target="settings.xml"/><Relationship Id="rId9" Type="http://schemas.openxmlformats.org/officeDocument/2006/relationships/hyperlink" Target="https://ezamowienia.gov.pl/mp-client/tenders/ocds-148610-59eb3e17-0d95-472e-9136-6b7909b320e3"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7766</Words>
  <Characters>46596</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54254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2026-08-05T08:03:00Z</dcterms:created>
  <dcterms:modified xsi:type="dcterms:W3CDTF">2026-09-01T11:58:00Z</dcterms:modified>
  <cp:category/>
</cp:coreProperties>
</file>